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24962"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一、导师照片</w:t>
      </w:r>
    </w:p>
    <w:p w14:paraId="44C62E36" w14:textId="77777777" w:rsidR="00145000" w:rsidRPr="00972EF3" w:rsidRDefault="00240931"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noProof/>
          <w:sz w:val="24"/>
          <w:szCs w:val="24"/>
        </w:rPr>
        <w:drawing>
          <wp:inline distT="0" distB="0" distL="0" distR="0" wp14:anchorId="07237537" wp14:editId="765484F6">
            <wp:extent cx="1610448" cy="243840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6661" cy="2447808"/>
                    </a:xfrm>
                    <a:prstGeom prst="rect">
                      <a:avLst/>
                    </a:prstGeom>
                    <a:noFill/>
                    <a:ln>
                      <a:noFill/>
                    </a:ln>
                  </pic:spPr>
                </pic:pic>
              </a:graphicData>
            </a:graphic>
          </wp:inline>
        </w:drawing>
      </w:r>
    </w:p>
    <w:p w14:paraId="01E79FF8"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二、基本信息</w:t>
      </w:r>
    </w:p>
    <w:p w14:paraId="2DF0921C" w14:textId="67D3AE4A" w:rsidR="00145000" w:rsidRPr="00972EF3" w:rsidRDefault="00240931"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胡胜龙</w:t>
      </w:r>
      <w:r w:rsidR="00145000" w:rsidRPr="00972EF3">
        <w:rPr>
          <w:rFonts w:ascii="宋体" w:eastAsia="宋体" w:hAnsi="宋体" w:cs="宋体" w:hint="eastAsia"/>
          <w:b/>
          <w:kern w:val="0"/>
          <w:sz w:val="24"/>
          <w:szCs w:val="24"/>
        </w:rPr>
        <w:t> </w:t>
      </w:r>
      <w:r w:rsidRPr="00972EF3">
        <w:rPr>
          <w:rFonts w:ascii="宋体" w:eastAsia="宋体" w:hAnsi="宋体" w:cs="宋体" w:hint="eastAsia"/>
          <w:b/>
          <w:kern w:val="0"/>
          <w:sz w:val="24"/>
          <w:szCs w:val="24"/>
        </w:rPr>
        <w:t>H</w:t>
      </w:r>
      <w:r w:rsidRPr="00972EF3">
        <w:rPr>
          <w:rFonts w:ascii="宋体" w:eastAsia="宋体" w:hAnsi="宋体" w:cs="宋体"/>
          <w:b/>
          <w:kern w:val="0"/>
          <w:sz w:val="24"/>
          <w:szCs w:val="24"/>
        </w:rPr>
        <w:t>U</w:t>
      </w:r>
      <w:r w:rsidR="00304E4E">
        <w:rPr>
          <w:rFonts w:ascii="宋体" w:eastAsia="宋体" w:hAnsi="宋体" w:cs="宋体"/>
          <w:b/>
          <w:kern w:val="0"/>
          <w:sz w:val="24"/>
          <w:szCs w:val="24"/>
        </w:rPr>
        <w:t xml:space="preserve">  </w:t>
      </w:r>
      <w:r w:rsidRPr="00972EF3">
        <w:rPr>
          <w:rFonts w:ascii="宋体" w:eastAsia="宋体" w:hAnsi="宋体" w:cs="宋体"/>
          <w:b/>
          <w:kern w:val="0"/>
          <w:sz w:val="24"/>
          <w:szCs w:val="24"/>
        </w:rPr>
        <w:t>Shenglong</w:t>
      </w:r>
      <w:r w:rsidR="00145000" w:rsidRPr="00972EF3">
        <w:rPr>
          <w:rFonts w:ascii="宋体" w:eastAsia="宋体" w:hAnsi="宋体" w:cs="宋体" w:hint="eastAsia"/>
          <w:b/>
          <w:kern w:val="0"/>
          <w:sz w:val="24"/>
          <w:szCs w:val="24"/>
        </w:rPr>
        <w:t xml:space="preserve"> 教授</w:t>
      </w:r>
    </w:p>
    <w:p w14:paraId="01220BA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所属学院：</w:t>
      </w:r>
      <w:r w:rsidRPr="00972EF3">
        <w:rPr>
          <w:rFonts w:ascii="宋体" w:eastAsia="宋体" w:hAnsi="宋体" w:cs="宋体" w:hint="eastAsia"/>
          <w:kern w:val="0"/>
          <w:sz w:val="24"/>
          <w:szCs w:val="24"/>
        </w:rPr>
        <w:t> </w:t>
      </w:r>
      <w:r w:rsidR="00240931" w:rsidRPr="00972EF3">
        <w:rPr>
          <w:rFonts w:ascii="宋体" w:eastAsia="宋体" w:hAnsi="宋体" w:cs="宋体" w:hint="eastAsia"/>
          <w:kern w:val="0"/>
          <w:sz w:val="24"/>
          <w:szCs w:val="24"/>
        </w:rPr>
        <w:t>理</w:t>
      </w:r>
      <w:r w:rsidRPr="00972EF3">
        <w:rPr>
          <w:rFonts w:ascii="宋体" w:eastAsia="宋体" w:hAnsi="宋体" w:cs="宋体" w:hint="eastAsia"/>
          <w:kern w:val="0"/>
          <w:sz w:val="24"/>
          <w:szCs w:val="24"/>
        </w:rPr>
        <w:t>学院</w:t>
      </w:r>
    </w:p>
    <w:p w14:paraId="1226AB9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导师类别</w:t>
      </w:r>
      <w:r w:rsidRPr="00972EF3">
        <w:rPr>
          <w:rFonts w:ascii="宋体" w:eastAsia="宋体" w:hAnsi="宋体" w:cs="宋体" w:hint="eastAsia"/>
          <w:kern w:val="0"/>
          <w:sz w:val="24"/>
          <w:szCs w:val="24"/>
        </w:rPr>
        <w:t>： 博士生导师、硕士生导师</w:t>
      </w:r>
    </w:p>
    <w:p w14:paraId="70926F9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科研方向：</w:t>
      </w:r>
      <w:r w:rsidRPr="00972EF3">
        <w:rPr>
          <w:rFonts w:ascii="宋体" w:eastAsia="宋体" w:hAnsi="宋体" w:cs="宋体" w:hint="eastAsia"/>
          <w:kern w:val="0"/>
          <w:sz w:val="24"/>
          <w:szCs w:val="24"/>
        </w:rPr>
        <w:t> </w:t>
      </w:r>
      <w:r w:rsidR="00240931" w:rsidRPr="00972EF3">
        <w:rPr>
          <w:rFonts w:ascii="宋体" w:eastAsia="宋体" w:hAnsi="宋体" w:cs="宋体" w:hint="eastAsia"/>
          <w:kern w:val="0"/>
          <w:sz w:val="24"/>
          <w:szCs w:val="24"/>
        </w:rPr>
        <w:t>最优化计算理论及其应用</w:t>
      </w:r>
      <w:r w:rsidRPr="00972EF3">
        <w:rPr>
          <w:rFonts w:ascii="宋体" w:eastAsia="宋体" w:hAnsi="宋体" w:cs="宋体" w:hint="eastAsia"/>
          <w:kern w:val="0"/>
          <w:sz w:val="24"/>
          <w:szCs w:val="24"/>
        </w:rPr>
        <w:t>（</w:t>
      </w:r>
      <w:r w:rsidR="00240931" w:rsidRPr="00972EF3">
        <w:rPr>
          <w:rFonts w:ascii="宋体" w:eastAsia="宋体" w:hAnsi="宋体" w:cs="宋体" w:hint="eastAsia"/>
          <w:kern w:val="0"/>
          <w:sz w:val="24"/>
          <w:szCs w:val="24"/>
        </w:rPr>
        <w:t>张量逼近和分解的优化理论基础、算法、应用，多重线性代数理论</w:t>
      </w:r>
      <w:r w:rsidRPr="00972EF3">
        <w:rPr>
          <w:rFonts w:ascii="宋体" w:eastAsia="宋体" w:hAnsi="宋体" w:cs="宋体" w:hint="eastAsia"/>
          <w:kern w:val="0"/>
          <w:sz w:val="24"/>
          <w:szCs w:val="24"/>
        </w:rPr>
        <w:t>，等）</w:t>
      </w:r>
    </w:p>
    <w:p w14:paraId="3CD0CD9D" w14:textId="202FACDB"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博士招生学院：</w:t>
      </w:r>
      <w:r w:rsidR="00304E4E">
        <w:rPr>
          <w:rFonts w:ascii="宋体" w:eastAsia="宋体" w:hAnsi="宋体" w:cs="宋体" w:hint="eastAsia"/>
          <w:kern w:val="0"/>
          <w:sz w:val="24"/>
          <w:szCs w:val="24"/>
        </w:rPr>
        <w:t>理学院</w:t>
      </w:r>
    </w:p>
    <w:p w14:paraId="316CCDB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硕士招生学院：</w:t>
      </w:r>
      <w:r w:rsidR="00240931" w:rsidRPr="00972EF3">
        <w:rPr>
          <w:rFonts w:ascii="宋体" w:eastAsia="宋体" w:hAnsi="宋体" w:cs="宋体" w:hint="eastAsia"/>
          <w:kern w:val="0"/>
          <w:sz w:val="24"/>
          <w:szCs w:val="24"/>
        </w:rPr>
        <w:t>理</w:t>
      </w:r>
      <w:r w:rsidRPr="00972EF3">
        <w:rPr>
          <w:rFonts w:ascii="宋体" w:eastAsia="宋体" w:hAnsi="宋体" w:cs="宋体" w:hint="eastAsia"/>
          <w:kern w:val="0"/>
          <w:sz w:val="24"/>
          <w:szCs w:val="24"/>
        </w:rPr>
        <w:t>学院</w:t>
      </w:r>
    </w:p>
    <w:p w14:paraId="361D8D00"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联系方式</w:t>
      </w:r>
      <w:r w:rsidRPr="00972EF3">
        <w:rPr>
          <w:rFonts w:ascii="宋体" w:eastAsia="宋体" w:hAnsi="宋体" w:cs="宋体" w:hint="eastAsia"/>
          <w:kern w:val="0"/>
          <w:sz w:val="24"/>
          <w:szCs w:val="24"/>
        </w:rPr>
        <w:t>：</w:t>
      </w:r>
      <w:r w:rsidR="00240931" w:rsidRPr="00972EF3">
        <w:rPr>
          <w:rFonts w:ascii="宋体" w:eastAsia="宋体" w:hAnsi="宋体" w:cs="宋体"/>
          <w:kern w:val="0"/>
          <w:sz w:val="24"/>
          <w:szCs w:val="24"/>
        </w:rPr>
        <w:t>shenglonghu</w:t>
      </w:r>
      <w:r w:rsidRPr="00972EF3">
        <w:rPr>
          <w:rFonts w:ascii="宋体" w:eastAsia="宋体" w:hAnsi="宋体" w:cs="宋体" w:hint="eastAsia"/>
          <w:kern w:val="0"/>
          <w:sz w:val="24"/>
          <w:szCs w:val="24"/>
        </w:rPr>
        <w:t>@hdu.edu.cn</w:t>
      </w:r>
    </w:p>
    <w:p w14:paraId="26B6FB77"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三、个人简述</w:t>
      </w:r>
    </w:p>
    <w:p w14:paraId="54D9BC20" w14:textId="7B78F863" w:rsidR="00240931" w:rsidRPr="00972EF3" w:rsidRDefault="00240931" w:rsidP="00972EF3">
      <w:pPr>
        <w:widowControl/>
        <w:spacing w:before="100" w:beforeAutospacing="1" w:after="100" w:afterAutospacing="1" w:line="360" w:lineRule="auto"/>
        <w:ind w:firstLine="459"/>
        <w:rPr>
          <w:rFonts w:ascii="宋体" w:eastAsia="宋体" w:hAnsi="宋体"/>
          <w:color w:val="555555"/>
          <w:sz w:val="24"/>
          <w:szCs w:val="24"/>
          <w:bdr w:val="none" w:sz="0" w:space="0" w:color="auto" w:frame="1"/>
        </w:rPr>
      </w:pPr>
      <w:r w:rsidRPr="00972EF3">
        <w:rPr>
          <w:rFonts w:ascii="宋体" w:eastAsia="宋体" w:hAnsi="宋体" w:hint="eastAsia"/>
          <w:color w:val="555555"/>
          <w:sz w:val="24"/>
          <w:szCs w:val="24"/>
          <w:bdr w:val="none" w:sz="0" w:space="0" w:color="auto" w:frame="1"/>
        </w:rPr>
        <w:t>胡胜龙</w:t>
      </w:r>
      <w:r w:rsidR="00145000" w:rsidRPr="00972EF3">
        <w:rPr>
          <w:rFonts w:ascii="宋体" w:eastAsia="宋体" w:hAnsi="宋体" w:hint="eastAsia"/>
          <w:color w:val="555555"/>
          <w:sz w:val="24"/>
          <w:szCs w:val="24"/>
          <w:bdr w:val="none" w:sz="0" w:space="0" w:color="auto" w:frame="1"/>
        </w:rPr>
        <w:t>，男，</w:t>
      </w:r>
      <w:r w:rsidRPr="00972EF3">
        <w:rPr>
          <w:rFonts w:ascii="宋体" w:eastAsia="宋体" w:hAnsi="宋体" w:hint="eastAsia"/>
          <w:color w:val="555555"/>
          <w:sz w:val="24"/>
          <w:szCs w:val="24"/>
          <w:bdr w:val="none" w:sz="0" w:space="0" w:color="auto" w:frame="1"/>
        </w:rPr>
        <w:t>杭州电子科技大学理学院教授。</w:t>
      </w:r>
      <w:r w:rsidRPr="00972EF3">
        <w:rPr>
          <w:rFonts w:ascii="宋体" w:eastAsia="宋体" w:hAnsi="宋体"/>
          <w:color w:val="555555"/>
          <w:sz w:val="24"/>
          <w:szCs w:val="24"/>
          <w:bdr w:val="none" w:sz="0" w:space="0" w:color="auto" w:frame="1"/>
        </w:rPr>
        <w:t>2008</w:t>
      </w:r>
      <w:r w:rsidRPr="00972EF3">
        <w:rPr>
          <w:rFonts w:ascii="宋体" w:eastAsia="宋体" w:hAnsi="宋体" w:hint="eastAsia"/>
          <w:color w:val="555555"/>
          <w:sz w:val="24"/>
          <w:szCs w:val="24"/>
          <w:bdr w:val="none" w:sz="0" w:space="0" w:color="auto" w:frame="1"/>
        </w:rPr>
        <w:t>年和</w:t>
      </w:r>
      <w:r w:rsidRPr="00972EF3">
        <w:rPr>
          <w:rFonts w:ascii="宋体" w:eastAsia="宋体" w:hAnsi="宋体"/>
          <w:color w:val="555555"/>
          <w:sz w:val="24"/>
          <w:szCs w:val="24"/>
          <w:bdr w:val="none" w:sz="0" w:space="0" w:color="auto" w:frame="1"/>
        </w:rPr>
        <w:t>2010</w:t>
      </w:r>
      <w:r w:rsidRPr="00972EF3">
        <w:rPr>
          <w:rFonts w:ascii="宋体" w:eastAsia="宋体" w:hAnsi="宋体" w:hint="eastAsia"/>
          <w:color w:val="555555"/>
          <w:sz w:val="24"/>
          <w:szCs w:val="24"/>
          <w:bdr w:val="none" w:sz="0" w:space="0" w:color="auto" w:frame="1"/>
        </w:rPr>
        <w:t>年分别于天津大学数学系获学士和硕士学位，</w:t>
      </w:r>
      <w:r w:rsidRPr="00972EF3">
        <w:rPr>
          <w:rFonts w:ascii="宋体" w:eastAsia="宋体" w:hAnsi="宋体"/>
          <w:color w:val="555555"/>
          <w:sz w:val="24"/>
          <w:szCs w:val="24"/>
          <w:bdr w:val="none" w:sz="0" w:space="0" w:color="auto" w:frame="1"/>
        </w:rPr>
        <w:t>2013</w:t>
      </w:r>
      <w:r w:rsidRPr="00972EF3">
        <w:rPr>
          <w:rFonts w:ascii="宋体" w:eastAsia="宋体" w:hAnsi="宋体" w:hint="eastAsia"/>
          <w:color w:val="555555"/>
          <w:sz w:val="24"/>
          <w:szCs w:val="24"/>
          <w:bdr w:val="none" w:sz="0" w:space="0" w:color="auto" w:frame="1"/>
        </w:rPr>
        <w:t>年毕业于香港理工大学应用数学系，获得博士学位。</w:t>
      </w:r>
      <w:r w:rsidRPr="00972EF3">
        <w:rPr>
          <w:rFonts w:ascii="宋体" w:eastAsia="宋体" w:hAnsi="宋体" w:cs="Calibri"/>
          <w:color w:val="555555"/>
          <w:sz w:val="24"/>
          <w:szCs w:val="24"/>
          <w:bdr w:val="none" w:sz="0" w:space="0" w:color="auto" w:frame="1"/>
        </w:rPr>
        <w:t>2014</w:t>
      </w:r>
      <w:r w:rsidRPr="00972EF3">
        <w:rPr>
          <w:rFonts w:ascii="宋体" w:eastAsia="宋体" w:hAnsi="宋体" w:hint="eastAsia"/>
          <w:color w:val="555555"/>
          <w:sz w:val="24"/>
          <w:szCs w:val="24"/>
          <w:bdr w:val="none" w:sz="0" w:space="0" w:color="auto" w:frame="1"/>
        </w:rPr>
        <w:t>年至</w:t>
      </w:r>
      <w:r w:rsidRPr="00972EF3">
        <w:rPr>
          <w:rFonts w:ascii="宋体" w:eastAsia="宋体" w:hAnsi="宋体" w:cs="Calibri"/>
          <w:color w:val="555555"/>
          <w:sz w:val="24"/>
          <w:szCs w:val="24"/>
          <w:bdr w:val="none" w:sz="0" w:space="0" w:color="auto" w:frame="1"/>
        </w:rPr>
        <w:t>2016</w:t>
      </w:r>
      <w:r w:rsidRPr="00972EF3">
        <w:rPr>
          <w:rFonts w:ascii="宋体" w:eastAsia="宋体" w:hAnsi="宋体" w:hint="eastAsia"/>
          <w:color w:val="555555"/>
          <w:sz w:val="24"/>
          <w:szCs w:val="24"/>
          <w:bdr w:val="none" w:sz="0" w:space="0" w:color="auto" w:frame="1"/>
        </w:rPr>
        <w:t>年间，先后在新加坡国立大学数学系和芝加哥大学统计系从事博士后研究工作。</w:t>
      </w:r>
      <w:r w:rsidRPr="00972EF3">
        <w:rPr>
          <w:rFonts w:ascii="宋体" w:eastAsia="宋体" w:hAnsi="宋体" w:cs="Calibri"/>
          <w:color w:val="555555"/>
          <w:sz w:val="24"/>
          <w:szCs w:val="24"/>
          <w:bdr w:val="none" w:sz="0" w:space="0" w:color="auto" w:frame="1"/>
        </w:rPr>
        <w:t>2014</w:t>
      </w:r>
      <w:r w:rsidRPr="00972EF3">
        <w:rPr>
          <w:rFonts w:ascii="宋体" w:eastAsia="宋体" w:hAnsi="宋体" w:hint="eastAsia"/>
          <w:color w:val="555555"/>
          <w:sz w:val="24"/>
          <w:szCs w:val="24"/>
          <w:bdr w:val="none" w:sz="0" w:space="0" w:color="auto" w:frame="1"/>
        </w:rPr>
        <w:t>年</w:t>
      </w:r>
      <w:r w:rsidRPr="00972EF3">
        <w:rPr>
          <w:rFonts w:ascii="宋体" w:eastAsia="宋体" w:hAnsi="宋体" w:cs="Calibri"/>
          <w:color w:val="555555"/>
          <w:sz w:val="24"/>
          <w:szCs w:val="24"/>
          <w:bdr w:val="none" w:sz="0" w:space="0" w:color="auto" w:frame="1"/>
        </w:rPr>
        <w:t>4</w:t>
      </w:r>
      <w:r w:rsidRPr="00972EF3">
        <w:rPr>
          <w:rFonts w:ascii="宋体" w:eastAsia="宋体" w:hAnsi="宋体" w:hint="eastAsia"/>
          <w:color w:val="555555"/>
          <w:sz w:val="24"/>
          <w:szCs w:val="24"/>
          <w:bdr w:val="none" w:sz="0" w:space="0" w:color="auto" w:frame="1"/>
        </w:rPr>
        <w:t>月至</w:t>
      </w:r>
      <w:r w:rsidRPr="00972EF3">
        <w:rPr>
          <w:rFonts w:ascii="宋体" w:eastAsia="宋体" w:hAnsi="宋体" w:cs="Calibri"/>
          <w:color w:val="555555"/>
          <w:sz w:val="24"/>
          <w:szCs w:val="24"/>
          <w:bdr w:val="none" w:sz="0" w:space="0" w:color="auto" w:frame="1"/>
        </w:rPr>
        <w:t>2018</w:t>
      </w:r>
      <w:r w:rsidRPr="00972EF3">
        <w:rPr>
          <w:rFonts w:ascii="宋体" w:eastAsia="宋体" w:hAnsi="宋体" w:hint="eastAsia"/>
          <w:color w:val="555555"/>
          <w:sz w:val="24"/>
          <w:szCs w:val="24"/>
          <w:bdr w:val="none" w:sz="0" w:space="0" w:color="auto" w:frame="1"/>
        </w:rPr>
        <w:t>年</w:t>
      </w:r>
      <w:r w:rsidRPr="00972EF3">
        <w:rPr>
          <w:rFonts w:ascii="宋体" w:eastAsia="宋体" w:hAnsi="宋体" w:cs="Calibri"/>
          <w:color w:val="555555"/>
          <w:sz w:val="24"/>
          <w:szCs w:val="24"/>
          <w:bdr w:val="none" w:sz="0" w:space="0" w:color="auto" w:frame="1"/>
        </w:rPr>
        <w:t>4</w:t>
      </w:r>
      <w:r w:rsidRPr="00972EF3">
        <w:rPr>
          <w:rFonts w:ascii="宋体" w:eastAsia="宋体" w:hAnsi="宋体" w:hint="eastAsia"/>
          <w:color w:val="555555"/>
          <w:sz w:val="24"/>
          <w:szCs w:val="24"/>
          <w:bdr w:val="none" w:sz="0" w:space="0" w:color="auto" w:frame="1"/>
        </w:rPr>
        <w:t>月，在天津大学理学院数学系、数学学院工作，任副教授；期间多次在北京大学数学学院、韩国国家数学研究所、加州大学伯克利分校、香港理工大学、新南威尔士大学进行学术访问。</w:t>
      </w:r>
    </w:p>
    <w:p w14:paraId="401304CC" w14:textId="439B10CB" w:rsidR="00240931" w:rsidRPr="00972EF3" w:rsidRDefault="00240931" w:rsidP="00972EF3">
      <w:pPr>
        <w:widowControl/>
        <w:spacing w:before="100" w:beforeAutospacing="1" w:after="100" w:afterAutospacing="1" w:line="360" w:lineRule="auto"/>
        <w:ind w:firstLine="459"/>
        <w:rPr>
          <w:rFonts w:ascii="宋体" w:eastAsia="宋体" w:hAnsi="宋体"/>
          <w:color w:val="555555"/>
          <w:sz w:val="24"/>
          <w:szCs w:val="24"/>
          <w:bdr w:val="none" w:sz="0" w:space="0" w:color="auto" w:frame="1"/>
        </w:rPr>
      </w:pPr>
      <w:r w:rsidRPr="00972EF3">
        <w:rPr>
          <w:rFonts w:ascii="宋体" w:eastAsia="宋体" w:hAnsi="宋体" w:hint="eastAsia"/>
          <w:color w:val="555555"/>
          <w:sz w:val="24"/>
          <w:szCs w:val="24"/>
          <w:bdr w:val="none" w:sz="0" w:space="0" w:color="auto" w:frame="1"/>
        </w:rPr>
        <w:lastRenderedPageBreak/>
        <w:t>目前的研究方向为张量逼近和分解的理论与算法及其应用。</w:t>
      </w:r>
      <w:r w:rsidR="002642D3" w:rsidRPr="002642D3">
        <w:rPr>
          <w:rFonts w:ascii="宋体" w:eastAsia="宋体" w:hAnsi="宋体" w:hint="eastAsia"/>
          <w:color w:val="555555"/>
          <w:sz w:val="24"/>
          <w:szCs w:val="24"/>
          <w:bdr w:val="none" w:sz="0" w:space="0" w:color="auto" w:frame="1"/>
        </w:rPr>
        <w:t>解决了张量最佳秩一逼近经典幂法和张量正交低秩逼近经典交替极分解法的线性收敛率近</w:t>
      </w:r>
      <w:r w:rsidR="002642D3" w:rsidRPr="002642D3">
        <w:rPr>
          <w:rFonts w:ascii="宋体" w:eastAsia="宋体" w:hAnsi="宋体"/>
          <w:color w:val="555555"/>
          <w:sz w:val="24"/>
          <w:szCs w:val="24"/>
          <w:bdr w:val="none" w:sz="0" w:space="0" w:color="auto" w:frame="1"/>
        </w:rPr>
        <w:t>20年的开问题。</w:t>
      </w:r>
      <w:r w:rsidRPr="00972EF3">
        <w:rPr>
          <w:rFonts w:ascii="宋体" w:eastAsia="宋体" w:hAnsi="宋体" w:hint="eastAsia"/>
          <w:color w:val="555555"/>
          <w:sz w:val="24"/>
          <w:szCs w:val="24"/>
          <w:bdr w:val="none" w:sz="0" w:space="0" w:color="auto" w:frame="1"/>
        </w:rPr>
        <w:t>部分研究成果发表在</w:t>
      </w:r>
      <w:r w:rsidR="002642D3" w:rsidRPr="00972EF3">
        <w:rPr>
          <w:rFonts w:ascii="宋体" w:eastAsia="宋体" w:hAnsi="宋体" w:hint="eastAsia"/>
          <w:color w:val="555555"/>
          <w:sz w:val="24"/>
          <w:szCs w:val="24"/>
          <w:bdr w:val="none" w:sz="0" w:space="0" w:color="auto" w:frame="1"/>
        </w:rPr>
        <w:t>《</w:t>
      </w:r>
      <w:r w:rsidR="002642D3">
        <w:rPr>
          <w:rFonts w:ascii="宋体" w:eastAsia="宋体" w:hAnsi="宋体"/>
          <w:color w:val="555555"/>
          <w:sz w:val="24"/>
          <w:szCs w:val="24"/>
          <w:bdr w:val="none" w:sz="0" w:space="0" w:color="auto" w:frame="1"/>
        </w:rPr>
        <w:t>Mathematical Programming</w:t>
      </w:r>
      <w:r w:rsidR="002642D3" w:rsidRPr="00972EF3">
        <w:rPr>
          <w:rFonts w:ascii="宋体" w:eastAsia="宋体" w:hAnsi="宋体" w:hint="eastAsia"/>
          <w:color w:val="555555"/>
          <w:sz w:val="24"/>
          <w:szCs w:val="24"/>
          <w:bdr w:val="none" w:sz="0" w:space="0" w:color="auto" w:frame="1"/>
        </w:rPr>
        <w:t>》、</w:t>
      </w:r>
      <w:r w:rsidRPr="00972EF3">
        <w:rPr>
          <w:rFonts w:ascii="宋体" w:eastAsia="宋体" w:hAnsi="宋体" w:hint="eastAsia"/>
          <w:color w:val="555555"/>
          <w:sz w:val="24"/>
          <w:szCs w:val="24"/>
          <w:bdr w:val="none" w:sz="0" w:space="0" w:color="auto" w:frame="1"/>
        </w:rPr>
        <w:t>《N</w:t>
      </w:r>
      <w:r w:rsidRPr="00972EF3">
        <w:rPr>
          <w:rFonts w:ascii="宋体" w:eastAsia="宋体" w:hAnsi="宋体"/>
          <w:color w:val="555555"/>
          <w:sz w:val="24"/>
          <w:szCs w:val="24"/>
          <w:bdr w:val="none" w:sz="0" w:space="0" w:color="auto" w:frame="1"/>
        </w:rPr>
        <w:t>umerische Mathematik</w:t>
      </w:r>
      <w:r w:rsidRPr="00972EF3">
        <w:rPr>
          <w:rFonts w:ascii="宋体" w:eastAsia="宋体" w:hAnsi="宋体" w:hint="eastAsia"/>
          <w:color w:val="555555"/>
          <w:sz w:val="24"/>
          <w:szCs w:val="24"/>
          <w:bdr w:val="none" w:sz="0" w:space="0" w:color="auto" w:frame="1"/>
        </w:rPr>
        <w:t>》、《</w:t>
      </w:r>
      <w:r w:rsidRPr="00972EF3">
        <w:rPr>
          <w:rFonts w:ascii="宋体" w:eastAsia="宋体" w:hAnsi="宋体" w:cs="Calibri"/>
          <w:color w:val="555555"/>
          <w:sz w:val="24"/>
          <w:szCs w:val="24"/>
          <w:bdr w:val="none" w:sz="0" w:space="0" w:color="auto" w:frame="1"/>
        </w:rPr>
        <w:t>SIAM Journal on Matrix Analysis and Applications</w:t>
      </w:r>
      <w:r w:rsidRPr="00972EF3">
        <w:rPr>
          <w:rFonts w:ascii="宋体" w:eastAsia="宋体" w:hAnsi="宋体" w:hint="eastAsia"/>
          <w:color w:val="555555"/>
          <w:sz w:val="24"/>
          <w:szCs w:val="24"/>
          <w:bdr w:val="none" w:sz="0" w:space="0" w:color="auto" w:frame="1"/>
        </w:rPr>
        <w:t>》、《</w:t>
      </w:r>
      <w:r w:rsidRPr="00972EF3">
        <w:rPr>
          <w:rFonts w:ascii="宋体" w:eastAsia="宋体" w:hAnsi="宋体" w:cs="Calibri"/>
          <w:color w:val="555555"/>
          <w:sz w:val="24"/>
          <w:szCs w:val="24"/>
          <w:bdr w:val="none" w:sz="0" w:space="0" w:color="auto" w:frame="1"/>
        </w:rPr>
        <w:t>Communications in Mathematical Sciences</w:t>
      </w:r>
      <w:r w:rsidRPr="00972EF3">
        <w:rPr>
          <w:rFonts w:ascii="宋体" w:eastAsia="宋体" w:hAnsi="宋体" w:hint="eastAsia"/>
          <w:color w:val="555555"/>
          <w:sz w:val="24"/>
          <w:szCs w:val="24"/>
          <w:bdr w:val="none" w:sz="0" w:space="0" w:color="auto" w:frame="1"/>
        </w:rPr>
        <w:t>》、《</w:t>
      </w:r>
      <w:r w:rsidRPr="00972EF3">
        <w:rPr>
          <w:rFonts w:ascii="宋体" w:eastAsia="宋体" w:hAnsi="宋体" w:cs="Calibri"/>
          <w:color w:val="555555"/>
          <w:sz w:val="24"/>
          <w:szCs w:val="24"/>
          <w:bdr w:val="none" w:sz="0" w:space="0" w:color="auto" w:frame="1"/>
        </w:rPr>
        <w:t>Journal of Symbolic Computation</w:t>
      </w:r>
      <w:r w:rsidRPr="00972EF3">
        <w:rPr>
          <w:rFonts w:ascii="宋体" w:eastAsia="宋体" w:hAnsi="宋体" w:hint="eastAsia"/>
          <w:color w:val="555555"/>
          <w:sz w:val="24"/>
          <w:szCs w:val="24"/>
          <w:bdr w:val="none" w:sz="0" w:space="0" w:color="auto" w:frame="1"/>
        </w:rPr>
        <w:t>》、《</w:t>
      </w:r>
      <w:r w:rsidRPr="00972EF3">
        <w:rPr>
          <w:rFonts w:ascii="宋体" w:eastAsia="宋体" w:hAnsi="宋体"/>
          <w:color w:val="555555"/>
          <w:sz w:val="24"/>
          <w:szCs w:val="24"/>
          <w:bdr w:val="none" w:sz="0" w:space="0" w:color="auto" w:frame="1"/>
        </w:rPr>
        <w:t>Journal of Scientific Computing</w:t>
      </w:r>
      <w:r w:rsidRPr="00972EF3">
        <w:rPr>
          <w:rFonts w:ascii="宋体" w:eastAsia="宋体" w:hAnsi="宋体" w:hint="eastAsia"/>
          <w:color w:val="555555"/>
          <w:sz w:val="24"/>
          <w:szCs w:val="24"/>
          <w:bdr w:val="none" w:sz="0" w:space="0" w:color="auto" w:frame="1"/>
        </w:rPr>
        <w:t>》、《</w:t>
      </w:r>
      <w:r w:rsidRPr="00972EF3">
        <w:rPr>
          <w:rFonts w:ascii="宋体" w:eastAsia="宋体" w:hAnsi="宋体"/>
          <w:color w:val="555555"/>
          <w:sz w:val="24"/>
          <w:szCs w:val="24"/>
          <w:bdr w:val="none" w:sz="0" w:space="0" w:color="auto" w:frame="1"/>
        </w:rPr>
        <w:t>Physical Review A</w:t>
      </w:r>
      <w:r w:rsidRPr="00972EF3">
        <w:rPr>
          <w:rFonts w:ascii="宋体" w:eastAsia="宋体" w:hAnsi="宋体" w:hint="eastAsia"/>
          <w:color w:val="555555"/>
          <w:sz w:val="24"/>
          <w:szCs w:val="24"/>
          <w:bdr w:val="none" w:sz="0" w:space="0" w:color="auto" w:frame="1"/>
        </w:rPr>
        <w:t>》等期刊。</w:t>
      </w:r>
      <w:r w:rsidR="002642D3">
        <w:rPr>
          <w:rFonts w:ascii="宋体" w:eastAsia="宋体" w:hAnsi="宋体"/>
          <w:color w:val="555555"/>
          <w:sz w:val="24"/>
          <w:szCs w:val="24"/>
          <w:bdr w:val="none" w:sz="0" w:space="0" w:color="auto" w:frame="1"/>
        </w:rPr>
        <w:t>7</w:t>
      </w:r>
      <w:r w:rsidRPr="00972EF3">
        <w:rPr>
          <w:rFonts w:ascii="宋体" w:eastAsia="宋体" w:hAnsi="宋体" w:hint="eastAsia"/>
          <w:color w:val="555555"/>
          <w:sz w:val="24"/>
          <w:szCs w:val="24"/>
          <w:bdr w:val="none" w:sz="0" w:space="0" w:color="auto" w:frame="1"/>
        </w:rPr>
        <w:t>篇论文被列入</w:t>
      </w:r>
      <w:r w:rsidRPr="00972EF3">
        <w:rPr>
          <w:rFonts w:ascii="宋体" w:eastAsia="宋体" w:hAnsi="宋体" w:cs="Calibri"/>
          <w:color w:val="555555"/>
          <w:sz w:val="24"/>
          <w:szCs w:val="24"/>
          <w:bdr w:val="none" w:sz="0" w:space="0" w:color="auto" w:frame="1"/>
        </w:rPr>
        <w:t>ESI</w:t>
      </w:r>
      <w:r w:rsidRPr="00972EF3">
        <w:rPr>
          <w:rFonts w:ascii="宋体" w:eastAsia="宋体" w:hAnsi="宋体" w:hint="eastAsia"/>
          <w:color w:val="555555"/>
          <w:sz w:val="24"/>
          <w:szCs w:val="24"/>
          <w:bdr w:val="none" w:sz="0" w:space="0" w:color="auto" w:frame="1"/>
        </w:rPr>
        <w:t>高被引用榜，</w:t>
      </w:r>
      <w:r w:rsidRPr="00972EF3">
        <w:rPr>
          <w:rFonts w:ascii="宋体" w:eastAsia="宋体" w:hAnsi="宋体" w:cs="Calibri"/>
          <w:color w:val="555555"/>
          <w:sz w:val="24"/>
          <w:szCs w:val="24"/>
          <w:bdr w:val="none" w:sz="0" w:space="0" w:color="auto" w:frame="1"/>
        </w:rPr>
        <w:t>Web of Science</w:t>
      </w:r>
      <w:r w:rsidRPr="00972EF3">
        <w:rPr>
          <w:rFonts w:ascii="宋体" w:eastAsia="宋体" w:hAnsi="宋体" w:hint="eastAsia"/>
          <w:color w:val="555555"/>
          <w:sz w:val="24"/>
          <w:szCs w:val="24"/>
          <w:bdr w:val="none" w:sz="0" w:space="0" w:color="auto" w:frame="1"/>
        </w:rPr>
        <w:t>他引超过</w:t>
      </w:r>
      <w:r w:rsidR="002642D3">
        <w:rPr>
          <w:rFonts w:ascii="宋体" w:eastAsia="宋体" w:hAnsi="宋体" w:cs="Calibri"/>
          <w:color w:val="555555"/>
          <w:sz w:val="24"/>
          <w:szCs w:val="24"/>
          <w:bdr w:val="none" w:sz="0" w:space="0" w:color="auto" w:frame="1"/>
        </w:rPr>
        <w:t>1000</w:t>
      </w:r>
      <w:r w:rsidRPr="00972EF3">
        <w:rPr>
          <w:rFonts w:ascii="宋体" w:eastAsia="宋体" w:hAnsi="宋体" w:hint="eastAsia"/>
          <w:color w:val="555555"/>
          <w:sz w:val="24"/>
          <w:szCs w:val="24"/>
          <w:bdr w:val="none" w:sz="0" w:space="0" w:color="auto" w:frame="1"/>
        </w:rPr>
        <w:t>次。</w:t>
      </w:r>
      <w:r w:rsidR="002642D3">
        <w:rPr>
          <w:rFonts w:ascii="宋体" w:eastAsia="宋体" w:hAnsi="宋体" w:hint="eastAsia"/>
          <w:color w:val="555555"/>
          <w:sz w:val="24"/>
          <w:szCs w:val="24"/>
          <w:bdr w:val="none" w:sz="0" w:space="0" w:color="auto" w:frame="1"/>
        </w:rPr>
        <w:t>先后</w:t>
      </w:r>
      <w:r w:rsidRPr="00972EF3">
        <w:rPr>
          <w:rFonts w:ascii="宋体" w:eastAsia="宋体" w:hAnsi="宋体" w:hint="eastAsia"/>
          <w:color w:val="555555"/>
          <w:sz w:val="24"/>
          <w:szCs w:val="24"/>
          <w:bdr w:val="none" w:sz="0" w:space="0" w:color="auto" w:frame="1"/>
        </w:rPr>
        <w:t>获得天津市数学会青年研究奖、《</w:t>
      </w:r>
      <w:r w:rsidRPr="00972EF3">
        <w:rPr>
          <w:rFonts w:ascii="宋体" w:eastAsia="宋体" w:hAnsi="宋体"/>
          <w:color w:val="555555"/>
          <w:sz w:val="24"/>
          <w:szCs w:val="24"/>
          <w:bdr w:val="none" w:sz="0" w:space="0" w:color="auto" w:frame="1"/>
        </w:rPr>
        <w:t>Science China-Mathematics</w:t>
      </w:r>
      <w:r w:rsidRPr="00972EF3">
        <w:rPr>
          <w:rFonts w:ascii="宋体" w:eastAsia="宋体" w:hAnsi="宋体" w:hint="eastAsia"/>
          <w:color w:val="555555"/>
          <w:sz w:val="24"/>
          <w:szCs w:val="24"/>
          <w:bdr w:val="none" w:sz="0" w:space="0" w:color="auto" w:frame="1"/>
        </w:rPr>
        <w:t>》优秀论文奖</w:t>
      </w:r>
      <w:r w:rsidR="002642D3">
        <w:rPr>
          <w:rFonts w:ascii="宋体" w:eastAsia="宋体" w:hAnsi="宋体" w:hint="eastAsia"/>
          <w:color w:val="555555"/>
          <w:sz w:val="24"/>
          <w:szCs w:val="24"/>
          <w:bdr w:val="none" w:sz="0" w:space="0" w:color="auto" w:frame="1"/>
        </w:rPr>
        <w:t>、浙江省数学会研究成果奖</w:t>
      </w:r>
      <w:r w:rsidRPr="00972EF3">
        <w:rPr>
          <w:rFonts w:ascii="宋体" w:eastAsia="宋体" w:hAnsi="宋体" w:hint="eastAsia"/>
          <w:color w:val="555555"/>
          <w:sz w:val="24"/>
          <w:szCs w:val="24"/>
          <w:bdr w:val="none" w:sz="0" w:space="0" w:color="auto" w:frame="1"/>
        </w:rPr>
        <w:t>，入选首届天津市青年人才托举工程</w:t>
      </w:r>
      <w:r w:rsidR="002642D3">
        <w:rPr>
          <w:rFonts w:ascii="宋体" w:eastAsia="宋体" w:hAnsi="宋体" w:hint="eastAsia"/>
          <w:color w:val="555555"/>
          <w:sz w:val="24"/>
          <w:szCs w:val="24"/>
          <w:bdr w:val="none" w:sz="0" w:space="0" w:color="auto" w:frame="1"/>
        </w:rPr>
        <w:t>和浙江省高校领军人才计划</w:t>
      </w:r>
      <w:r w:rsidRPr="00972EF3">
        <w:rPr>
          <w:rFonts w:ascii="宋体" w:eastAsia="宋体" w:hAnsi="宋体" w:hint="eastAsia"/>
          <w:color w:val="555555"/>
          <w:sz w:val="24"/>
          <w:szCs w:val="24"/>
          <w:bdr w:val="none" w:sz="0" w:space="0" w:color="auto" w:frame="1"/>
        </w:rPr>
        <w:t>。</w:t>
      </w:r>
      <w:r w:rsidR="002642D3">
        <w:rPr>
          <w:rFonts w:ascii="宋体" w:eastAsia="宋体" w:hAnsi="宋体" w:hint="eastAsia"/>
          <w:color w:val="555555"/>
          <w:sz w:val="24"/>
          <w:szCs w:val="24"/>
          <w:bdr w:val="none" w:sz="0" w:space="0" w:color="auto" w:frame="1"/>
        </w:rPr>
        <w:t>先后</w:t>
      </w:r>
      <w:r w:rsidRPr="00972EF3">
        <w:rPr>
          <w:rFonts w:ascii="宋体" w:eastAsia="宋体" w:hAnsi="宋体" w:hint="eastAsia"/>
          <w:color w:val="555555"/>
          <w:sz w:val="24"/>
          <w:szCs w:val="24"/>
          <w:bdr w:val="none" w:sz="0" w:space="0" w:color="auto" w:frame="1"/>
        </w:rPr>
        <w:t>主持国家自然科学基金</w:t>
      </w:r>
      <w:r w:rsidR="002642D3">
        <w:rPr>
          <w:rFonts w:ascii="宋体" w:eastAsia="宋体" w:hAnsi="宋体" w:hint="eastAsia"/>
          <w:color w:val="555555"/>
          <w:sz w:val="24"/>
          <w:szCs w:val="24"/>
          <w:bdr w:val="none" w:sz="0" w:space="0" w:color="auto" w:frame="1"/>
        </w:rPr>
        <w:t>和浙江省自然科学基金多项</w:t>
      </w:r>
      <w:r w:rsidRPr="00972EF3">
        <w:rPr>
          <w:rFonts w:ascii="宋体" w:eastAsia="宋体" w:hAnsi="宋体" w:hint="eastAsia"/>
          <w:color w:val="555555"/>
          <w:sz w:val="24"/>
          <w:szCs w:val="24"/>
          <w:bdr w:val="none" w:sz="0" w:space="0" w:color="auto" w:frame="1"/>
        </w:rPr>
        <w:t>。</w:t>
      </w:r>
    </w:p>
    <w:p w14:paraId="34ABD28A" w14:textId="46D59BDB" w:rsidR="00240931" w:rsidRPr="00972EF3" w:rsidRDefault="002642D3" w:rsidP="00972EF3">
      <w:pPr>
        <w:widowControl/>
        <w:spacing w:before="100" w:beforeAutospacing="1" w:after="100" w:afterAutospacing="1"/>
        <w:ind w:firstLine="458"/>
        <w:rPr>
          <w:rFonts w:ascii="宋体" w:eastAsia="宋体" w:hAnsi="宋体"/>
          <w:color w:val="555555"/>
          <w:sz w:val="24"/>
          <w:szCs w:val="24"/>
          <w:bdr w:val="none" w:sz="0" w:space="0" w:color="auto" w:frame="1"/>
        </w:rPr>
      </w:pPr>
      <w:r>
        <w:rPr>
          <w:rFonts w:ascii="宋体" w:eastAsia="宋体" w:hAnsi="宋体" w:hint="eastAsia"/>
          <w:color w:val="555555"/>
          <w:sz w:val="24"/>
          <w:szCs w:val="24"/>
          <w:bdr w:val="none" w:sz="0" w:space="0" w:color="auto" w:frame="1"/>
        </w:rPr>
        <w:t>中国运筹学会理事、</w:t>
      </w:r>
      <w:r w:rsidR="00240931" w:rsidRPr="00972EF3">
        <w:rPr>
          <w:rFonts w:ascii="宋体" w:eastAsia="宋体" w:hAnsi="宋体" w:hint="eastAsia"/>
          <w:color w:val="555555"/>
          <w:sz w:val="24"/>
          <w:szCs w:val="24"/>
          <w:bdr w:val="none" w:sz="0" w:space="0" w:color="auto" w:frame="1"/>
        </w:rPr>
        <w:t>中国运筹学会数学规划分会青年理事、浙江省数学会理事。</w:t>
      </w:r>
    </w:p>
    <w:p w14:paraId="3EB8B619"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四、学术论文</w:t>
      </w:r>
    </w:p>
    <w:p w14:paraId="4F2EBF3D"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（一）代表性论文</w:t>
      </w:r>
    </w:p>
    <w:p w14:paraId="4F6B5F0D" w14:textId="7D037180" w:rsidR="00145000" w:rsidRPr="00972EF3" w:rsidRDefault="00145000" w:rsidP="002642D3">
      <w:pPr>
        <w:widowControl/>
        <w:tabs>
          <w:tab w:val="num" w:pos="0"/>
        </w:tabs>
        <w:adjustRightInd w:val="0"/>
        <w:spacing w:before="100" w:beforeAutospacing="1" w:after="100" w:afterAutospacing="1"/>
        <w:ind w:left="192"/>
        <w:jc w:val="left"/>
        <w:rPr>
          <w:rFonts w:ascii="宋体" w:eastAsia="宋体" w:hAnsi="宋体" w:cs="宋体"/>
          <w:kern w:val="0"/>
          <w:sz w:val="24"/>
          <w:szCs w:val="24"/>
        </w:rPr>
      </w:pPr>
      <w:r w:rsidRPr="00972EF3">
        <w:rPr>
          <w:rFonts w:ascii="宋体" w:eastAsia="宋体" w:hAnsi="宋体" w:cs="宋体" w:hint="eastAsia"/>
          <w:kern w:val="0"/>
          <w:sz w:val="24"/>
          <w:szCs w:val="24"/>
        </w:rPr>
        <w:t>[1] </w:t>
      </w:r>
      <w:r w:rsidR="00240931" w:rsidRPr="00972EF3">
        <w:rPr>
          <w:rFonts w:ascii="宋体" w:eastAsia="宋体" w:hAnsi="宋体" w:cs="宋体"/>
          <w:kern w:val="0"/>
          <w:sz w:val="24"/>
          <w:szCs w:val="24"/>
        </w:rPr>
        <w:t>(With Defeng Sun and Kim-Chuan Toh) Best nonnegative rank-one approximations of tensors, SIAM Journal on Matrix Analysis and Applications, 20</w:t>
      </w:r>
      <w:r w:rsidR="00304E4E">
        <w:rPr>
          <w:rFonts w:ascii="宋体" w:eastAsia="宋体" w:hAnsi="宋体" w:cs="宋体"/>
          <w:kern w:val="0"/>
          <w:sz w:val="24"/>
          <w:szCs w:val="24"/>
        </w:rPr>
        <w:t>19</w:t>
      </w:r>
      <w:r w:rsidR="00240931" w:rsidRPr="00972EF3">
        <w:rPr>
          <w:rFonts w:ascii="宋体" w:eastAsia="宋体" w:hAnsi="宋体" w:cs="宋体"/>
          <w:kern w:val="0"/>
          <w:sz w:val="24"/>
          <w:szCs w:val="24"/>
        </w:rPr>
        <w:t>,</w:t>
      </w:r>
      <w:r w:rsidR="00304E4E">
        <w:rPr>
          <w:rFonts w:ascii="宋体" w:eastAsia="宋体" w:hAnsi="宋体" w:cs="宋体"/>
          <w:kern w:val="0"/>
          <w:sz w:val="24"/>
          <w:szCs w:val="24"/>
        </w:rPr>
        <w:t>40</w:t>
      </w:r>
      <w:r w:rsidR="00304E4E">
        <w:rPr>
          <w:rFonts w:ascii="宋体" w:eastAsia="宋体" w:hAnsi="宋体" w:cs="宋体" w:hint="eastAsia"/>
          <w:kern w:val="0"/>
          <w:sz w:val="24"/>
          <w:szCs w:val="24"/>
        </w:rPr>
        <w:t>，1</w:t>
      </w:r>
      <w:r w:rsidR="00304E4E">
        <w:rPr>
          <w:rFonts w:ascii="宋体" w:eastAsia="宋体" w:hAnsi="宋体" w:cs="宋体"/>
          <w:kern w:val="0"/>
          <w:sz w:val="24"/>
          <w:szCs w:val="24"/>
        </w:rPr>
        <w:t>527</w:t>
      </w:r>
      <w:r w:rsidR="00304E4E">
        <w:rPr>
          <w:rFonts w:ascii="宋体" w:eastAsia="宋体" w:hAnsi="宋体" w:cs="宋体" w:hint="eastAsia"/>
          <w:kern w:val="0"/>
          <w:sz w:val="24"/>
          <w:szCs w:val="24"/>
        </w:rPr>
        <w:t>-</w:t>
      </w:r>
      <w:r w:rsidR="00304E4E">
        <w:rPr>
          <w:rFonts w:ascii="宋体" w:eastAsia="宋体" w:hAnsi="宋体" w:cs="宋体"/>
          <w:kern w:val="0"/>
          <w:sz w:val="24"/>
          <w:szCs w:val="24"/>
        </w:rPr>
        <w:t>1554</w:t>
      </w:r>
      <w:r w:rsidRPr="00972EF3">
        <w:rPr>
          <w:rFonts w:ascii="宋体" w:eastAsia="宋体" w:hAnsi="宋体" w:cs="宋体" w:hint="eastAsia"/>
          <w:kern w:val="0"/>
          <w:sz w:val="24"/>
          <w:szCs w:val="24"/>
        </w:rPr>
        <w:t>.</w:t>
      </w:r>
    </w:p>
    <w:p w14:paraId="652A5208" w14:textId="382BB9B1" w:rsidR="00145000" w:rsidRPr="00972EF3" w:rsidRDefault="00304E4E"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[2] </w:t>
      </w:r>
      <w:hyperlink r:id="rId7" w:tgtFrame="_blank" w:history="1">
        <w:r w:rsidR="00240931" w:rsidRPr="00972EF3">
          <w:rPr>
            <w:rFonts w:ascii="宋体" w:eastAsia="宋体" w:hAnsi="宋体" w:cs="宋体"/>
            <w:kern w:val="0"/>
            <w:sz w:val="24"/>
            <w:szCs w:val="24"/>
          </w:rPr>
          <w:t>Symmetry of eigenvalues of Sylvester matrices and tensors</w:t>
        </w:r>
      </w:hyperlink>
      <w:r w:rsidR="00240931" w:rsidRPr="00972EF3">
        <w:rPr>
          <w:rFonts w:ascii="宋体" w:eastAsia="宋体" w:hAnsi="宋体" w:cs="宋体"/>
          <w:kern w:val="0"/>
          <w:sz w:val="24"/>
          <w:szCs w:val="24"/>
        </w:rPr>
        <w:t>, Science China Mathematics, 2019, online.</w:t>
      </w:r>
    </w:p>
    <w:p w14:paraId="2399F4B8" w14:textId="4817B017" w:rsidR="00145000" w:rsidRPr="00972EF3" w:rsidRDefault="00304E4E" w:rsidP="00972EF3">
      <w:pPr>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[3] </w:t>
      </w:r>
      <w:r w:rsidR="003C7C98" w:rsidRPr="00972EF3">
        <w:rPr>
          <w:rFonts w:ascii="宋体" w:eastAsia="宋体" w:hAnsi="宋体" w:cs="宋体"/>
          <w:kern w:val="0"/>
          <w:sz w:val="24"/>
          <w:szCs w:val="24"/>
        </w:rPr>
        <w:t>(With Guoyin Li)</w:t>
      </w:r>
      <w:r w:rsidR="0016154D" w:rsidRPr="00972EF3">
        <w:rPr>
          <w:rFonts w:ascii="宋体" w:eastAsia="宋体" w:hAnsi="宋体" w:cs="宋体" w:hint="eastAsia"/>
          <w:kern w:val="0"/>
          <w:sz w:val="24"/>
          <w:szCs w:val="24"/>
        </w:rPr>
        <w:t>Convergence rate analysis for the higher order power method in best rank one approximations of tensors</w:t>
      </w:r>
      <w:r w:rsidR="0016154D" w:rsidRPr="00972EF3">
        <w:rPr>
          <w:rFonts w:ascii="宋体" w:eastAsia="宋体" w:hAnsi="宋体" w:cs="宋体"/>
          <w:kern w:val="0"/>
          <w:sz w:val="24"/>
          <w:szCs w:val="24"/>
        </w:rPr>
        <w:t>, Numerische Mathematik, 2018, 140, 993</w:t>
      </w:r>
      <w:r>
        <w:rPr>
          <w:rFonts w:ascii="宋体" w:eastAsia="宋体" w:hAnsi="宋体" w:cs="宋体" w:hint="eastAsia"/>
          <w:kern w:val="0"/>
          <w:sz w:val="24"/>
          <w:szCs w:val="24"/>
        </w:rPr>
        <w:t>-</w:t>
      </w:r>
      <w:r w:rsidR="0016154D" w:rsidRPr="00972EF3">
        <w:rPr>
          <w:rFonts w:ascii="宋体" w:eastAsia="宋体" w:hAnsi="宋体" w:cs="宋体"/>
          <w:kern w:val="0"/>
          <w:sz w:val="24"/>
          <w:szCs w:val="24"/>
        </w:rPr>
        <w:t>1031.</w:t>
      </w:r>
    </w:p>
    <w:p w14:paraId="644DFB54" w14:textId="2663E1B2" w:rsidR="00145000" w:rsidRPr="00972EF3" w:rsidRDefault="00304E4E"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[4]</w:t>
      </w:r>
      <w:r w:rsidRPr="00972EF3">
        <w:rPr>
          <w:rFonts w:ascii="宋体" w:eastAsia="宋体" w:hAnsi="宋体" w:cs="宋体"/>
          <w:kern w:val="0"/>
          <w:sz w:val="24"/>
          <w:szCs w:val="24"/>
        </w:rPr>
        <w:t xml:space="preserve"> </w:t>
      </w:r>
      <w:r w:rsidR="0016154D" w:rsidRPr="00972EF3">
        <w:rPr>
          <w:rFonts w:ascii="宋体" w:eastAsia="宋体" w:hAnsi="宋体" w:cs="宋体"/>
          <w:kern w:val="0"/>
          <w:sz w:val="24"/>
          <w:szCs w:val="24"/>
        </w:rPr>
        <w:t>(With Liqun Qi) </w:t>
      </w:r>
      <w:hyperlink r:id="rId8" w:history="1">
        <w:r w:rsidR="0016154D" w:rsidRPr="00972EF3">
          <w:rPr>
            <w:rFonts w:ascii="宋体" w:eastAsia="宋体" w:hAnsi="宋体" w:cs="宋体"/>
            <w:kern w:val="0"/>
            <w:sz w:val="24"/>
            <w:szCs w:val="24"/>
          </w:rPr>
          <w:t>A necessary and sufficient condition for existence of a positive Perron vector</w:t>
        </w:r>
      </w:hyperlink>
      <w:r w:rsidR="0016154D" w:rsidRPr="00972EF3">
        <w:rPr>
          <w:rFonts w:ascii="宋体" w:eastAsia="宋体" w:hAnsi="宋体" w:cs="宋体"/>
          <w:kern w:val="0"/>
          <w:sz w:val="24"/>
          <w:szCs w:val="24"/>
        </w:rPr>
        <w:t>. SIAM Journal on Matrix Analysis and Applications, 2016, 37: 1747--1770. </w:t>
      </w:r>
      <w:hyperlink r:id="rId9" w:history="1">
        <w:r w:rsidR="0016154D" w:rsidRPr="00972EF3">
          <w:rPr>
            <w:rFonts w:ascii="宋体" w:eastAsia="宋体" w:hAnsi="宋体" w:cs="宋体"/>
            <w:kern w:val="0"/>
            <w:sz w:val="24"/>
            <w:szCs w:val="24"/>
          </w:rPr>
          <w:t>arXiv:1511.077</w:t>
        </w:r>
      </w:hyperlink>
      <w:r w:rsidR="0016154D" w:rsidRPr="00972EF3">
        <w:rPr>
          <w:rFonts w:ascii="宋体" w:eastAsia="宋体" w:hAnsi="宋体" w:cs="宋体"/>
          <w:kern w:val="0"/>
          <w:sz w:val="24"/>
          <w:szCs w:val="24"/>
        </w:rPr>
        <w:t>59.</w:t>
      </w:r>
    </w:p>
    <w:p w14:paraId="595563D1" w14:textId="77777777" w:rsidR="002642D3" w:rsidRDefault="00304E4E" w:rsidP="002642D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kern w:val="0"/>
          <w:sz w:val="24"/>
          <w:szCs w:val="24"/>
        </w:rPr>
        <w:t xml:space="preserve"> </w:t>
      </w:r>
      <w:r w:rsidR="00145000" w:rsidRPr="00972EF3">
        <w:rPr>
          <w:rFonts w:ascii="宋体" w:eastAsia="宋体" w:hAnsi="宋体" w:cs="宋体" w:hint="eastAsia"/>
          <w:kern w:val="0"/>
          <w:sz w:val="24"/>
          <w:szCs w:val="24"/>
        </w:rPr>
        <w:t>[5] </w:t>
      </w:r>
      <w:r w:rsidR="0016154D" w:rsidRPr="00972EF3">
        <w:rPr>
          <w:rFonts w:ascii="宋体" w:eastAsia="宋体" w:hAnsi="宋体" w:cs="宋体"/>
          <w:kern w:val="0"/>
          <w:sz w:val="24"/>
          <w:szCs w:val="24"/>
        </w:rPr>
        <w:t>(With Ke Ye) </w:t>
      </w:r>
      <w:hyperlink r:id="rId10" w:history="1">
        <w:r w:rsidR="0016154D" w:rsidRPr="00972EF3">
          <w:rPr>
            <w:rFonts w:ascii="宋体" w:eastAsia="宋体" w:hAnsi="宋体" w:cs="宋体"/>
            <w:kern w:val="0"/>
            <w:sz w:val="24"/>
            <w:szCs w:val="24"/>
          </w:rPr>
          <w:t>Inverse eigenvalue problem for tensors</w:t>
        </w:r>
      </w:hyperlink>
      <w:r w:rsidR="0016154D" w:rsidRPr="00972EF3">
        <w:rPr>
          <w:rFonts w:ascii="宋体" w:eastAsia="宋体" w:hAnsi="宋体" w:cs="宋体"/>
          <w:kern w:val="0"/>
          <w:sz w:val="24"/>
          <w:szCs w:val="24"/>
        </w:rPr>
        <w:t>. Communications in Mathematical Sciences, 2017, 15: 1627--1649. </w:t>
      </w:r>
      <w:hyperlink r:id="rId11" w:history="1">
        <w:r w:rsidR="0016154D" w:rsidRPr="00972EF3">
          <w:rPr>
            <w:rFonts w:ascii="宋体" w:eastAsia="宋体" w:hAnsi="宋体" w:cs="宋体"/>
            <w:kern w:val="0"/>
            <w:sz w:val="24"/>
            <w:szCs w:val="24"/>
          </w:rPr>
          <w:t>arXiv:1511.05057</w:t>
        </w:r>
      </w:hyperlink>
      <w:r w:rsidR="0016154D" w:rsidRPr="00972EF3">
        <w:rPr>
          <w:rFonts w:ascii="宋体" w:eastAsia="宋体" w:hAnsi="宋体" w:cs="宋体"/>
          <w:kern w:val="0"/>
          <w:sz w:val="24"/>
          <w:szCs w:val="24"/>
        </w:rPr>
        <w:t>.</w:t>
      </w:r>
      <w:r w:rsidR="002642D3">
        <w:rPr>
          <w:rFonts w:ascii="宋体" w:eastAsia="宋体" w:hAnsi="宋体" w:cs="宋体"/>
          <w:kern w:val="0"/>
          <w:sz w:val="24"/>
          <w:szCs w:val="24"/>
        </w:rPr>
        <w:t xml:space="preserve"> </w:t>
      </w:r>
    </w:p>
    <w:p w14:paraId="63D9AB34" w14:textId="2B7F6BB6" w:rsidR="002642D3" w:rsidRDefault="002642D3" w:rsidP="002642D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kern w:val="0"/>
          <w:sz w:val="24"/>
          <w:szCs w:val="24"/>
        </w:rPr>
        <w:t>[</w:t>
      </w:r>
      <w:r>
        <w:rPr>
          <w:rFonts w:ascii="宋体" w:eastAsia="宋体" w:hAnsi="宋体" w:cs="宋体"/>
          <w:kern w:val="0"/>
          <w:sz w:val="24"/>
          <w:szCs w:val="24"/>
        </w:rPr>
        <w:t>6</w:t>
      </w:r>
      <w:r w:rsidRPr="00972EF3">
        <w:rPr>
          <w:rFonts w:ascii="宋体" w:eastAsia="宋体" w:hAnsi="宋体" w:cs="宋体" w:hint="eastAsia"/>
          <w:kern w:val="0"/>
          <w:sz w:val="24"/>
          <w:szCs w:val="24"/>
        </w:rPr>
        <w:t>] </w:t>
      </w:r>
      <w:r w:rsidRPr="00972EF3">
        <w:rPr>
          <w:rFonts w:ascii="宋体" w:eastAsia="宋体" w:hAnsi="宋体" w:cs="宋体"/>
          <w:kern w:val="0"/>
          <w:sz w:val="24"/>
          <w:szCs w:val="24"/>
        </w:rPr>
        <w:t>(With Ke Ye) </w:t>
      </w:r>
      <w:r w:rsidRPr="002642D3">
        <w:rPr>
          <w:rFonts w:ascii="宋体" w:eastAsia="宋体" w:hAnsi="宋体" w:cs="宋体"/>
          <w:kern w:val="0"/>
          <w:sz w:val="24"/>
          <w:szCs w:val="24"/>
        </w:rPr>
        <w:t>Linear convergence of an alternating polar decomposition method for low rank orthogonal tensor approximations</w:t>
      </w:r>
      <w:r w:rsidRPr="00972EF3">
        <w:rPr>
          <w:rFonts w:ascii="宋体" w:eastAsia="宋体" w:hAnsi="宋体" w:cs="宋体"/>
          <w:kern w:val="0"/>
          <w:sz w:val="24"/>
          <w:szCs w:val="24"/>
        </w:rPr>
        <w:t>. </w:t>
      </w:r>
      <w:r>
        <w:rPr>
          <w:rFonts w:ascii="宋体" w:eastAsia="宋体" w:hAnsi="宋体" w:cs="宋体" w:hint="eastAsia"/>
          <w:kern w:val="0"/>
          <w:sz w:val="24"/>
          <w:szCs w:val="24"/>
        </w:rPr>
        <w:t>Ma</w:t>
      </w:r>
      <w:r>
        <w:rPr>
          <w:rFonts w:ascii="宋体" w:eastAsia="宋体" w:hAnsi="宋体" w:cs="宋体"/>
          <w:kern w:val="0"/>
          <w:sz w:val="24"/>
          <w:szCs w:val="24"/>
        </w:rPr>
        <w:t>thematical Programming, online</w:t>
      </w:r>
      <w:r w:rsidRPr="00972EF3">
        <w:rPr>
          <w:rFonts w:ascii="宋体" w:eastAsia="宋体" w:hAnsi="宋体" w:cs="宋体"/>
          <w:kern w:val="0"/>
          <w:sz w:val="24"/>
          <w:szCs w:val="24"/>
        </w:rPr>
        <w:t>.</w:t>
      </w:r>
      <w:r w:rsidR="001743EC" w:rsidRPr="001743EC">
        <w:rPr>
          <w:rFonts w:ascii="宋体" w:eastAsia="宋体" w:hAnsi="宋体" w:cs="宋体"/>
          <w:kern w:val="0"/>
          <w:sz w:val="24"/>
          <w:szCs w:val="24"/>
        </w:rPr>
        <w:t xml:space="preserve"> </w:t>
      </w:r>
      <w:hyperlink r:id="rId12" w:history="1">
        <w:r w:rsidR="001743EC" w:rsidRPr="00972EF3">
          <w:rPr>
            <w:rFonts w:ascii="宋体" w:eastAsia="宋体" w:hAnsi="宋体" w:cs="宋体"/>
            <w:kern w:val="0"/>
            <w:sz w:val="24"/>
            <w:szCs w:val="24"/>
          </w:rPr>
          <w:t>arXiv:1</w:t>
        </w:r>
        <w:r w:rsidR="001743EC">
          <w:rPr>
            <w:rFonts w:ascii="宋体" w:eastAsia="宋体" w:hAnsi="宋体" w:cs="宋体"/>
            <w:kern w:val="0"/>
            <w:sz w:val="24"/>
            <w:szCs w:val="24"/>
          </w:rPr>
          <w:t>912.04085</w:t>
        </w:r>
      </w:hyperlink>
      <w:r w:rsidR="001743EC" w:rsidRPr="00972EF3">
        <w:rPr>
          <w:rFonts w:ascii="宋体" w:eastAsia="宋体" w:hAnsi="宋体" w:cs="宋体"/>
          <w:kern w:val="0"/>
          <w:sz w:val="24"/>
          <w:szCs w:val="24"/>
        </w:rPr>
        <w:t>.</w:t>
      </w:r>
    </w:p>
    <w:p w14:paraId="7962F18D" w14:textId="77777777" w:rsidR="002642D3" w:rsidRDefault="002642D3"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p>
    <w:p w14:paraId="529DF670" w14:textId="77777777" w:rsidR="00145000" w:rsidRPr="00972EF3" w:rsidRDefault="00145000" w:rsidP="00972EF3">
      <w:pPr>
        <w:widowControl/>
        <w:tabs>
          <w:tab w:val="num" w:pos="0"/>
        </w:tabs>
        <w:adjustRightInd w:val="0"/>
        <w:spacing w:before="100" w:beforeAutospacing="1" w:after="100" w:afterAutospacing="1"/>
        <w:ind w:left="192" w:hanging="192"/>
        <w:jc w:val="left"/>
        <w:rPr>
          <w:rFonts w:ascii="宋体" w:eastAsia="宋体" w:hAnsi="宋体" w:cs="宋体"/>
          <w:kern w:val="0"/>
          <w:sz w:val="24"/>
          <w:szCs w:val="24"/>
        </w:rPr>
      </w:pPr>
      <w:r w:rsidRPr="00972EF3">
        <w:rPr>
          <w:rFonts w:ascii="宋体" w:eastAsia="宋体" w:hAnsi="宋体" w:cs="宋体" w:hint="eastAsia"/>
          <w:b/>
          <w:color w:val="333333"/>
          <w:kern w:val="0"/>
          <w:sz w:val="24"/>
          <w:szCs w:val="24"/>
        </w:rPr>
        <w:t>（二）</w:t>
      </w:r>
      <w:r w:rsidRPr="00972EF3">
        <w:rPr>
          <w:rFonts w:ascii="宋体" w:eastAsia="宋体" w:hAnsi="宋体" w:cs="宋体" w:hint="eastAsia"/>
          <w:b/>
          <w:kern w:val="0"/>
          <w:sz w:val="24"/>
          <w:szCs w:val="24"/>
        </w:rPr>
        <w:t>代表性科研项目</w:t>
      </w:r>
    </w:p>
    <w:p w14:paraId="162FC69D" w14:textId="5A132AFC" w:rsidR="002642D3" w:rsidRPr="002642D3" w:rsidRDefault="002642D3" w:rsidP="00972EF3">
      <w:pPr>
        <w:rPr>
          <w:rFonts w:ascii="宋体" w:eastAsia="宋体" w:hAnsi="宋体" w:cs="宋体" w:hint="eastAsia"/>
          <w:kern w:val="0"/>
          <w:sz w:val="24"/>
          <w:szCs w:val="24"/>
        </w:rPr>
      </w:pPr>
      <w:bookmarkStart w:id="0" w:name="ole_link3"/>
      <w:bookmarkStart w:id="1" w:name="ole_link2"/>
      <w:r w:rsidRPr="00972EF3">
        <w:rPr>
          <w:rFonts w:ascii="宋体" w:eastAsia="宋体" w:hAnsi="宋体" w:cs="宋体" w:hint="eastAsia"/>
          <w:color w:val="333333"/>
          <w:kern w:val="0"/>
          <w:sz w:val="24"/>
          <w:szCs w:val="24"/>
        </w:rPr>
        <w:t>国</w:t>
      </w:r>
      <w:r w:rsidRPr="00972EF3">
        <w:rPr>
          <w:rFonts w:ascii="宋体" w:eastAsia="宋体" w:hAnsi="宋体" w:cs="宋体" w:hint="eastAsia"/>
          <w:kern w:val="0"/>
          <w:sz w:val="24"/>
          <w:szCs w:val="24"/>
        </w:rPr>
        <w:t>家自然科学基金，张量</w:t>
      </w:r>
      <w:r w:rsidR="005A701B">
        <w:rPr>
          <w:rFonts w:ascii="宋体" w:eastAsia="宋体" w:hAnsi="宋体" w:cs="宋体" w:hint="eastAsia"/>
          <w:kern w:val="0"/>
          <w:sz w:val="24"/>
          <w:szCs w:val="24"/>
        </w:rPr>
        <w:t>低秩</w:t>
      </w:r>
      <w:r>
        <w:rPr>
          <w:rFonts w:ascii="宋体" w:eastAsia="宋体" w:hAnsi="宋体" w:cs="宋体" w:hint="eastAsia"/>
          <w:kern w:val="0"/>
          <w:sz w:val="24"/>
          <w:szCs w:val="24"/>
        </w:rPr>
        <w:t>逼近</w:t>
      </w:r>
      <w:r w:rsidRPr="00972EF3">
        <w:rPr>
          <w:rFonts w:ascii="宋体" w:eastAsia="宋体" w:hAnsi="宋体" w:cs="宋体"/>
          <w:kern w:val="0"/>
          <w:sz w:val="24"/>
          <w:szCs w:val="24"/>
        </w:rPr>
        <w:t>问题的理论与算法</w:t>
      </w:r>
      <w:r w:rsidRPr="00972EF3">
        <w:rPr>
          <w:rFonts w:ascii="宋体" w:eastAsia="宋体" w:hAnsi="宋体" w:cs="宋体" w:hint="eastAsia"/>
          <w:kern w:val="0"/>
          <w:sz w:val="24"/>
          <w:szCs w:val="24"/>
        </w:rPr>
        <w:t>，负责人，时间：20</w:t>
      </w:r>
      <w:r w:rsidR="005A701B">
        <w:rPr>
          <w:rFonts w:ascii="宋体" w:eastAsia="宋体" w:hAnsi="宋体" w:cs="宋体"/>
          <w:kern w:val="0"/>
          <w:sz w:val="24"/>
          <w:szCs w:val="24"/>
        </w:rPr>
        <w:t>22</w:t>
      </w:r>
      <w:r w:rsidRPr="00972EF3">
        <w:rPr>
          <w:rFonts w:ascii="宋体" w:eastAsia="宋体" w:hAnsi="宋体" w:cs="宋体" w:hint="eastAsia"/>
          <w:kern w:val="0"/>
          <w:sz w:val="24"/>
          <w:szCs w:val="24"/>
        </w:rPr>
        <w:t>-20</w:t>
      </w:r>
      <w:r w:rsidRPr="00972EF3">
        <w:rPr>
          <w:rFonts w:ascii="宋体" w:eastAsia="宋体" w:hAnsi="宋体" w:cs="宋体"/>
          <w:kern w:val="0"/>
          <w:sz w:val="24"/>
          <w:szCs w:val="24"/>
        </w:rPr>
        <w:t>2</w:t>
      </w:r>
      <w:r w:rsidR="005A701B">
        <w:rPr>
          <w:rFonts w:ascii="宋体" w:eastAsia="宋体" w:hAnsi="宋体" w:cs="宋体"/>
          <w:kern w:val="0"/>
          <w:sz w:val="24"/>
          <w:szCs w:val="24"/>
        </w:rPr>
        <w:t>5</w:t>
      </w:r>
      <w:r w:rsidRPr="00972EF3">
        <w:rPr>
          <w:rFonts w:ascii="宋体" w:eastAsia="宋体" w:hAnsi="宋体" w:cs="宋体" w:hint="eastAsia"/>
          <w:kern w:val="0"/>
          <w:sz w:val="24"/>
          <w:szCs w:val="24"/>
        </w:rPr>
        <w:t>.</w:t>
      </w:r>
    </w:p>
    <w:p w14:paraId="1103FD3C" w14:textId="332B10C9" w:rsidR="00145000" w:rsidRPr="00972EF3" w:rsidRDefault="00145000" w:rsidP="00972EF3">
      <w:pPr>
        <w:rPr>
          <w:rFonts w:ascii="宋体" w:eastAsia="宋体" w:hAnsi="宋体" w:cs="宋体"/>
          <w:kern w:val="0"/>
          <w:sz w:val="24"/>
          <w:szCs w:val="24"/>
        </w:rPr>
      </w:pPr>
      <w:r w:rsidRPr="00972EF3">
        <w:rPr>
          <w:rFonts w:ascii="宋体" w:eastAsia="宋体" w:hAnsi="宋体" w:cs="宋体" w:hint="eastAsia"/>
          <w:color w:val="333333"/>
          <w:kern w:val="0"/>
          <w:sz w:val="24"/>
          <w:szCs w:val="24"/>
        </w:rPr>
        <w:t>国</w:t>
      </w:r>
      <w:r w:rsidRPr="00972EF3">
        <w:rPr>
          <w:rFonts w:ascii="宋体" w:eastAsia="宋体" w:hAnsi="宋体" w:cs="宋体" w:hint="eastAsia"/>
          <w:kern w:val="0"/>
          <w:sz w:val="24"/>
          <w:szCs w:val="24"/>
        </w:rPr>
        <w:t>家自然科学基金，</w:t>
      </w:r>
      <w:r w:rsidR="00FF19F4" w:rsidRPr="00972EF3">
        <w:rPr>
          <w:rFonts w:ascii="宋体" w:eastAsia="宋体" w:hAnsi="宋体" w:cs="宋体" w:hint="eastAsia"/>
          <w:kern w:val="0"/>
          <w:sz w:val="24"/>
          <w:szCs w:val="24"/>
        </w:rPr>
        <w:t>正交张量</w:t>
      </w:r>
      <w:r w:rsidR="00FF19F4" w:rsidRPr="00972EF3">
        <w:rPr>
          <w:rFonts w:ascii="宋体" w:eastAsia="宋体" w:hAnsi="宋体" w:cs="宋体"/>
          <w:kern w:val="0"/>
          <w:sz w:val="24"/>
          <w:szCs w:val="24"/>
        </w:rPr>
        <w:t>优化问题的理论与算法</w:t>
      </w:r>
      <w:r w:rsidRPr="00972EF3">
        <w:rPr>
          <w:rFonts w:ascii="宋体" w:eastAsia="宋体" w:hAnsi="宋体" w:cs="宋体" w:hint="eastAsia"/>
          <w:kern w:val="0"/>
          <w:sz w:val="24"/>
          <w:szCs w:val="24"/>
        </w:rPr>
        <w:t>，负责人，时间：201</w:t>
      </w:r>
      <w:r w:rsidR="00FF19F4" w:rsidRPr="00972EF3">
        <w:rPr>
          <w:rFonts w:ascii="宋体" w:eastAsia="宋体" w:hAnsi="宋体" w:cs="宋体"/>
          <w:kern w:val="0"/>
          <w:sz w:val="24"/>
          <w:szCs w:val="24"/>
        </w:rPr>
        <w:t>8</w:t>
      </w:r>
      <w:r w:rsidRPr="00972EF3">
        <w:rPr>
          <w:rFonts w:ascii="宋体" w:eastAsia="宋体" w:hAnsi="宋体" w:cs="宋体" w:hint="eastAsia"/>
          <w:kern w:val="0"/>
          <w:sz w:val="24"/>
          <w:szCs w:val="24"/>
        </w:rPr>
        <w:t>-20</w:t>
      </w:r>
      <w:r w:rsidR="00FF19F4" w:rsidRPr="00972EF3">
        <w:rPr>
          <w:rFonts w:ascii="宋体" w:eastAsia="宋体" w:hAnsi="宋体" w:cs="宋体"/>
          <w:kern w:val="0"/>
          <w:sz w:val="24"/>
          <w:szCs w:val="24"/>
        </w:rPr>
        <w:t>21</w:t>
      </w:r>
      <w:r w:rsidRPr="00972EF3">
        <w:rPr>
          <w:rFonts w:ascii="宋体" w:eastAsia="宋体" w:hAnsi="宋体" w:cs="宋体" w:hint="eastAsia"/>
          <w:kern w:val="0"/>
          <w:sz w:val="24"/>
          <w:szCs w:val="24"/>
        </w:rPr>
        <w:t>.</w:t>
      </w:r>
    </w:p>
    <w:p w14:paraId="61169267" w14:textId="77777777" w:rsidR="00FF19F4" w:rsidRPr="00972EF3" w:rsidRDefault="00FF19F4" w:rsidP="00972EF3">
      <w:pPr>
        <w:rPr>
          <w:rFonts w:ascii="宋体" w:eastAsia="宋体" w:hAnsi="宋体" w:cs="宋体"/>
          <w:kern w:val="0"/>
          <w:sz w:val="24"/>
          <w:szCs w:val="24"/>
        </w:rPr>
      </w:pPr>
      <w:r w:rsidRPr="00972EF3">
        <w:rPr>
          <w:rFonts w:ascii="宋体" w:eastAsia="宋体" w:hAnsi="宋体" w:cs="宋体" w:hint="eastAsia"/>
          <w:color w:val="333333"/>
          <w:kern w:val="0"/>
          <w:sz w:val="24"/>
          <w:szCs w:val="24"/>
        </w:rPr>
        <w:t>国</w:t>
      </w:r>
      <w:r w:rsidRPr="00972EF3">
        <w:rPr>
          <w:rFonts w:ascii="宋体" w:eastAsia="宋体" w:hAnsi="宋体" w:cs="宋体" w:hint="eastAsia"/>
          <w:kern w:val="0"/>
          <w:sz w:val="24"/>
          <w:szCs w:val="24"/>
        </w:rPr>
        <w:t>家自然科学基金，四次多项式系统S-引理的相关问题及应用，负责人，时间：201</w:t>
      </w:r>
      <w:r w:rsidRPr="00972EF3">
        <w:rPr>
          <w:rFonts w:ascii="宋体" w:eastAsia="宋体" w:hAnsi="宋体" w:cs="宋体"/>
          <w:kern w:val="0"/>
          <w:sz w:val="24"/>
          <w:szCs w:val="24"/>
        </w:rPr>
        <w:t>5</w:t>
      </w:r>
      <w:r w:rsidRPr="00972EF3">
        <w:rPr>
          <w:rFonts w:ascii="宋体" w:eastAsia="宋体" w:hAnsi="宋体" w:cs="宋体" w:hint="eastAsia"/>
          <w:kern w:val="0"/>
          <w:sz w:val="24"/>
          <w:szCs w:val="24"/>
        </w:rPr>
        <w:t>-20</w:t>
      </w:r>
      <w:r w:rsidRPr="00972EF3">
        <w:rPr>
          <w:rFonts w:ascii="宋体" w:eastAsia="宋体" w:hAnsi="宋体" w:cs="宋体"/>
          <w:kern w:val="0"/>
          <w:sz w:val="24"/>
          <w:szCs w:val="24"/>
        </w:rPr>
        <w:t>17</w:t>
      </w:r>
      <w:r w:rsidRPr="00972EF3">
        <w:rPr>
          <w:rFonts w:ascii="宋体" w:eastAsia="宋体" w:hAnsi="宋体" w:cs="宋体" w:hint="eastAsia"/>
          <w:kern w:val="0"/>
          <w:sz w:val="24"/>
          <w:szCs w:val="24"/>
        </w:rPr>
        <w:t>.</w:t>
      </w:r>
    </w:p>
    <w:bookmarkEnd w:id="0"/>
    <w:bookmarkEnd w:id="1"/>
    <w:p w14:paraId="39FB6EAE"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五、主要荣誉</w:t>
      </w:r>
    </w:p>
    <w:p w14:paraId="7DD1ED50" w14:textId="77777777" w:rsidR="00145000" w:rsidRPr="00972EF3" w:rsidRDefault="00FF19F4" w:rsidP="00972EF3">
      <w:pPr>
        <w:widowControl/>
        <w:adjustRightInd w:val="0"/>
        <w:spacing w:before="100" w:beforeAutospacing="1" w:after="100" w:afterAutospacing="1"/>
        <w:ind w:left="272"/>
        <w:jc w:val="left"/>
        <w:rPr>
          <w:rFonts w:ascii="宋体" w:eastAsia="宋体" w:hAnsi="宋体" w:cs="宋体"/>
          <w:kern w:val="0"/>
          <w:sz w:val="24"/>
          <w:szCs w:val="24"/>
        </w:rPr>
      </w:pPr>
      <w:r w:rsidRPr="00972EF3">
        <w:rPr>
          <w:rFonts w:ascii="宋体" w:eastAsia="宋体" w:hAnsi="宋体" w:cs="宋体" w:hint="eastAsia"/>
          <w:kern w:val="0"/>
          <w:sz w:val="24"/>
          <w:szCs w:val="24"/>
        </w:rPr>
        <w:t xml:space="preserve"> 天津大学学生科学奖</w:t>
      </w:r>
    </w:p>
    <w:p w14:paraId="798A09AC" w14:textId="77777777" w:rsidR="00FF19F4" w:rsidRPr="00972EF3" w:rsidRDefault="00FF19F4" w:rsidP="00304E4E">
      <w:pPr>
        <w:widowControl/>
        <w:adjustRightInd w:val="0"/>
        <w:spacing w:before="100" w:beforeAutospacing="1" w:after="100" w:afterAutospacing="1"/>
        <w:ind w:left="272" w:firstLineChars="100" w:firstLine="240"/>
        <w:jc w:val="left"/>
        <w:rPr>
          <w:rFonts w:ascii="宋体" w:eastAsia="宋体" w:hAnsi="宋体" w:cs="宋体"/>
          <w:kern w:val="0"/>
          <w:sz w:val="24"/>
          <w:szCs w:val="24"/>
        </w:rPr>
      </w:pPr>
      <w:r w:rsidRPr="00972EF3">
        <w:rPr>
          <w:rFonts w:ascii="宋体" w:eastAsia="宋体" w:hAnsi="宋体" w:cs="宋体" w:hint="eastAsia"/>
          <w:kern w:val="0"/>
          <w:sz w:val="24"/>
          <w:szCs w:val="24"/>
        </w:rPr>
        <w:t>天津市数学会青年研究奖</w:t>
      </w:r>
    </w:p>
    <w:p w14:paraId="3FA2162D" w14:textId="74A454A6" w:rsidR="00FF19F4" w:rsidRDefault="00FF19F4" w:rsidP="00972EF3">
      <w:pPr>
        <w:widowControl/>
        <w:adjustRightInd w:val="0"/>
        <w:spacing w:before="100" w:beforeAutospacing="1" w:after="100" w:afterAutospacing="1"/>
        <w:ind w:left="272"/>
        <w:jc w:val="left"/>
        <w:rPr>
          <w:rFonts w:ascii="宋体" w:eastAsia="宋体" w:hAnsi="宋体" w:cs="宋体"/>
          <w:kern w:val="0"/>
          <w:sz w:val="24"/>
          <w:szCs w:val="24"/>
        </w:rPr>
      </w:pPr>
      <w:r w:rsidRPr="00972EF3">
        <w:rPr>
          <w:rFonts w:ascii="宋体" w:eastAsia="宋体" w:hAnsi="宋体" w:cs="宋体" w:hint="eastAsia"/>
          <w:kern w:val="0"/>
          <w:sz w:val="24"/>
          <w:szCs w:val="24"/>
        </w:rPr>
        <w:t>《</w:t>
      </w:r>
      <w:r w:rsidRPr="00972EF3">
        <w:rPr>
          <w:rFonts w:ascii="宋体" w:eastAsia="宋体" w:hAnsi="宋体" w:cs="宋体"/>
          <w:kern w:val="0"/>
          <w:sz w:val="24"/>
          <w:szCs w:val="24"/>
        </w:rPr>
        <w:t>Science China-Mathematics</w:t>
      </w:r>
      <w:r w:rsidRPr="00972EF3">
        <w:rPr>
          <w:rFonts w:ascii="宋体" w:eastAsia="宋体" w:hAnsi="宋体" w:cs="宋体" w:hint="eastAsia"/>
          <w:kern w:val="0"/>
          <w:sz w:val="24"/>
          <w:szCs w:val="24"/>
        </w:rPr>
        <w:t>》优秀论文奖</w:t>
      </w:r>
    </w:p>
    <w:p w14:paraId="5F504D94" w14:textId="66958971" w:rsidR="005A701B" w:rsidRPr="00972EF3" w:rsidRDefault="005A701B" w:rsidP="00972EF3">
      <w:pPr>
        <w:widowControl/>
        <w:adjustRightInd w:val="0"/>
        <w:spacing w:before="100" w:beforeAutospacing="1" w:after="100" w:afterAutospacing="1"/>
        <w:ind w:left="272"/>
        <w:jc w:val="left"/>
        <w:rPr>
          <w:rFonts w:ascii="宋体" w:eastAsia="宋体" w:hAnsi="宋体" w:cs="宋体" w:hint="eastAsia"/>
          <w:kern w:val="0"/>
          <w:sz w:val="24"/>
          <w:szCs w:val="24"/>
        </w:rPr>
      </w:pPr>
      <w:r>
        <w:rPr>
          <w:rFonts w:ascii="宋体" w:eastAsia="宋体" w:hAnsi="宋体" w:cs="宋体" w:hint="eastAsia"/>
          <w:kern w:val="0"/>
          <w:sz w:val="24"/>
          <w:szCs w:val="24"/>
        </w:rPr>
        <w:t>浙江省数学会研究成果奖</w:t>
      </w:r>
    </w:p>
    <w:p w14:paraId="48399E94" w14:textId="77777777" w:rsidR="00145000" w:rsidRPr="00972EF3" w:rsidRDefault="00145000" w:rsidP="00972EF3">
      <w:pPr>
        <w:widowControl/>
        <w:spacing w:before="100" w:beforeAutospacing="1" w:after="100" w:afterAutospacing="1"/>
        <w:jc w:val="left"/>
        <w:rPr>
          <w:rFonts w:ascii="宋体" w:eastAsia="宋体" w:hAnsi="宋体" w:cs="宋体"/>
          <w:kern w:val="0"/>
          <w:sz w:val="24"/>
          <w:szCs w:val="24"/>
        </w:rPr>
      </w:pPr>
      <w:r w:rsidRPr="00972EF3">
        <w:rPr>
          <w:rFonts w:ascii="宋体" w:eastAsia="宋体" w:hAnsi="宋体" w:cs="宋体" w:hint="eastAsia"/>
          <w:b/>
          <w:kern w:val="0"/>
          <w:sz w:val="24"/>
          <w:szCs w:val="24"/>
        </w:rPr>
        <w:t>六、学术兼职</w:t>
      </w:r>
    </w:p>
    <w:p w14:paraId="6585729F" w14:textId="0327122B" w:rsidR="00FF19F4" w:rsidRPr="00972EF3" w:rsidRDefault="005A701B" w:rsidP="00972EF3">
      <w:pPr>
        <w:widowControl/>
        <w:spacing w:before="100" w:beforeAutospacing="1" w:after="100" w:afterAutospacing="1"/>
        <w:ind w:firstLine="458"/>
        <w:jc w:val="left"/>
        <w:rPr>
          <w:rFonts w:ascii="宋体" w:eastAsia="宋体" w:hAnsi="宋体"/>
          <w:color w:val="555555"/>
          <w:sz w:val="24"/>
          <w:szCs w:val="24"/>
          <w:bdr w:val="none" w:sz="0" w:space="0" w:color="auto" w:frame="1"/>
        </w:rPr>
      </w:pPr>
      <w:r>
        <w:rPr>
          <w:rFonts w:ascii="宋体" w:eastAsia="宋体" w:hAnsi="宋体" w:hint="eastAsia"/>
          <w:color w:val="555555"/>
          <w:sz w:val="24"/>
          <w:szCs w:val="24"/>
          <w:bdr w:val="none" w:sz="0" w:space="0" w:color="auto" w:frame="1"/>
        </w:rPr>
        <w:t>中国运筹学会理事、</w:t>
      </w:r>
      <w:r w:rsidR="00FF19F4" w:rsidRPr="00972EF3">
        <w:rPr>
          <w:rFonts w:ascii="宋体" w:eastAsia="宋体" w:hAnsi="宋体" w:hint="eastAsia"/>
          <w:color w:val="555555"/>
          <w:sz w:val="24"/>
          <w:szCs w:val="24"/>
          <w:bdr w:val="none" w:sz="0" w:space="0" w:color="auto" w:frame="1"/>
        </w:rPr>
        <w:t>中国运筹学会数学规划分会青年理事、浙江省数学会理事、美国数学会MathRev评论员。</w:t>
      </w:r>
    </w:p>
    <w:p w14:paraId="4B8B3C51" w14:textId="77777777" w:rsidR="00145000" w:rsidRPr="00145000" w:rsidRDefault="00145000" w:rsidP="00145000">
      <w:pPr>
        <w:widowControl/>
        <w:adjustRightInd w:val="0"/>
        <w:spacing w:before="100" w:beforeAutospacing="1" w:after="100" w:afterAutospacing="1"/>
        <w:ind w:left="272"/>
        <w:jc w:val="left"/>
        <w:rPr>
          <w:rFonts w:ascii="宋体" w:eastAsia="宋体" w:hAnsi="宋体" w:cs="宋体"/>
          <w:kern w:val="0"/>
          <w:sz w:val="24"/>
          <w:szCs w:val="24"/>
        </w:rPr>
      </w:pPr>
    </w:p>
    <w:p w14:paraId="3795C140" w14:textId="77777777" w:rsidR="00BC353B" w:rsidRPr="00145000" w:rsidRDefault="00BC353B"/>
    <w:sectPr w:rsidR="00BC353B" w:rsidRPr="00145000" w:rsidSect="00BC35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F31F" w14:textId="77777777" w:rsidR="00E06EB1" w:rsidRDefault="00E06EB1" w:rsidP="004064D6">
      <w:r>
        <w:separator/>
      </w:r>
    </w:p>
  </w:endnote>
  <w:endnote w:type="continuationSeparator" w:id="0">
    <w:p w14:paraId="55F49387" w14:textId="77777777" w:rsidR="00E06EB1" w:rsidRDefault="00E06EB1" w:rsidP="0040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A3913" w14:textId="77777777" w:rsidR="00E06EB1" w:rsidRDefault="00E06EB1" w:rsidP="004064D6">
      <w:r>
        <w:separator/>
      </w:r>
    </w:p>
  </w:footnote>
  <w:footnote w:type="continuationSeparator" w:id="0">
    <w:p w14:paraId="3E30352E" w14:textId="77777777" w:rsidR="00E06EB1" w:rsidRDefault="00E06EB1" w:rsidP="004064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45000"/>
    <w:rsid w:val="00012F51"/>
    <w:rsid w:val="00145000"/>
    <w:rsid w:val="0016154D"/>
    <w:rsid w:val="001743EC"/>
    <w:rsid w:val="00240931"/>
    <w:rsid w:val="002642D3"/>
    <w:rsid w:val="00304E4E"/>
    <w:rsid w:val="003C7C98"/>
    <w:rsid w:val="004064D6"/>
    <w:rsid w:val="004B5DFC"/>
    <w:rsid w:val="005A701B"/>
    <w:rsid w:val="00664F5B"/>
    <w:rsid w:val="00804537"/>
    <w:rsid w:val="00972EF3"/>
    <w:rsid w:val="00BC353B"/>
    <w:rsid w:val="00C1040A"/>
    <w:rsid w:val="00D56644"/>
    <w:rsid w:val="00E06EB1"/>
    <w:rsid w:val="00FF19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3BF1B"/>
  <w15:docId w15:val="{92343439-6783-4F74-A98D-35B4DE040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35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45000"/>
    <w:rPr>
      <w:b/>
      <w:bCs/>
      <w:i w:val="0"/>
      <w:iCs w:val="0"/>
    </w:rPr>
  </w:style>
  <w:style w:type="character" w:styleId="a4">
    <w:name w:val="Strong"/>
    <w:basedOn w:val="a0"/>
    <w:uiPriority w:val="22"/>
    <w:qFormat/>
    <w:rsid w:val="00145000"/>
    <w:rPr>
      <w:b/>
      <w:bCs/>
    </w:rPr>
  </w:style>
  <w:style w:type="paragraph" w:styleId="a5">
    <w:name w:val="Balloon Text"/>
    <w:basedOn w:val="a"/>
    <w:link w:val="a6"/>
    <w:uiPriority w:val="99"/>
    <w:semiHidden/>
    <w:unhideWhenUsed/>
    <w:rsid w:val="00145000"/>
    <w:rPr>
      <w:sz w:val="18"/>
      <w:szCs w:val="18"/>
    </w:rPr>
  </w:style>
  <w:style w:type="character" w:customStyle="1" w:styleId="a6">
    <w:name w:val="批注框文本 字符"/>
    <w:basedOn w:val="a0"/>
    <w:link w:val="a5"/>
    <w:uiPriority w:val="99"/>
    <w:semiHidden/>
    <w:rsid w:val="00145000"/>
    <w:rPr>
      <w:sz w:val="18"/>
      <w:szCs w:val="18"/>
    </w:rPr>
  </w:style>
  <w:style w:type="character" w:styleId="a7">
    <w:name w:val="Hyperlink"/>
    <w:basedOn w:val="a0"/>
    <w:uiPriority w:val="99"/>
    <w:semiHidden/>
    <w:unhideWhenUsed/>
    <w:rsid w:val="00240931"/>
    <w:rPr>
      <w:color w:val="0000FF"/>
      <w:u w:val="single"/>
    </w:rPr>
  </w:style>
  <w:style w:type="paragraph" w:styleId="a8">
    <w:name w:val="header"/>
    <w:basedOn w:val="a"/>
    <w:link w:val="a9"/>
    <w:uiPriority w:val="99"/>
    <w:semiHidden/>
    <w:unhideWhenUsed/>
    <w:rsid w:val="004064D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semiHidden/>
    <w:rsid w:val="004064D6"/>
    <w:rPr>
      <w:sz w:val="18"/>
      <w:szCs w:val="18"/>
    </w:rPr>
  </w:style>
  <w:style w:type="paragraph" w:styleId="aa">
    <w:name w:val="footer"/>
    <w:basedOn w:val="a"/>
    <w:link w:val="ab"/>
    <w:uiPriority w:val="99"/>
    <w:semiHidden/>
    <w:unhideWhenUsed/>
    <w:rsid w:val="004064D6"/>
    <w:pPr>
      <w:tabs>
        <w:tab w:val="center" w:pos="4153"/>
        <w:tab w:val="right" w:pos="8306"/>
      </w:tabs>
      <w:snapToGrid w:val="0"/>
      <w:jc w:val="left"/>
    </w:pPr>
    <w:rPr>
      <w:sz w:val="18"/>
      <w:szCs w:val="18"/>
    </w:rPr>
  </w:style>
  <w:style w:type="character" w:customStyle="1" w:styleId="ab">
    <w:name w:val="页脚 字符"/>
    <w:basedOn w:val="a0"/>
    <w:link w:val="aa"/>
    <w:uiPriority w:val="99"/>
    <w:semiHidden/>
    <w:rsid w:val="004064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017">
      <w:bodyDiv w:val="1"/>
      <w:marLeft w:val="0"/>
      <w:marRight w:val="0"/>
      <w:marTop w:val="0"/>
      <w:marBottom w:val="0"/>
      <w:divBdr>
        <w:top w:val="none" w:sz="0" w:space="0" w:color="auto"/>
        <w:left w:val="none" w:sz="0" w:space="0" w:color="auto"/>
        <w:bottom w:val="none" w:sz="0" w:space="0" w:color="auto"/>
        <w:right w:val="none" w:sz="0" w:space="0" w:color="auto"/>
      </w:divBdr>
    </w:div>
    <w:div w:id="91318009">
      <w:bodyDiv w:val="1"/>
      <w:marLeft w:val="0"/>
      <w:marRight w:val="0"/>
      <w:marTop w:val="0"/>
      <w:marBottom w:val="0"/>
      <w:divBdr>
        <w:top w:val="none" w:sz="0" w:space="0" w:color="auto"/>
        <w:left w:val="none" w:sz="0" w:space="0" w:color="auto"/>
        <w:bottom w:val="none" w:sz="0" w:space="0" w:color="auto"/>
        <w:right w:val="none" w:sz="0" w:space="0" w:color="auto"/>
      </w:divBdr>
    </w:div>
    <w:div w:id="405229553">
      <w:bodyDiv w:val="1"/>
      <w:marLeft w:val="0"/>
      <w:marRight w:val="0"/>
      <w:marTop w:val="0"/>
      <w:marBottom w:val="0"/>
      <w:divBdr>
        <w:top w:val="none" w:sz="0" w:space="0" w:color="auto"/>
        <w:left w:val="none" w:sz="0" w:space="0" w:color="auto"/>
        <w:bottom w:val="none" w:sz="0" w:space="0" w:color="auto"/>
        <w:right w:val="none" w:sz="0" w:space="0" w:color="auto"/>
      </w:divBdr>
    </w:div>
    <w:div w:id="1009137063">
      <w:bodyDiv w:val="1"/>
      <w:marLeft w:val="0"/>
      <w:marRight w:val="0"/>
      <w:marTop w:val="0"/>
      <w:marBottom w:val="0"/>
      <w:divBdr>
        <w:top w:val="none" w:sz="0" w:space="0" w:color="auto"/>
        <w:left w:val="none" w:sz="0" w:space="0" w:color="auto"/>
        <w:bottom w:val="none" w:sz="0" w:space="0" w:color="auto"/>
        <w:right w:val="none" w:sz="0" w:space="0" w:color="auto"/>
      </w:divBdr>
    </w:div>
    <w:div w:id="1488132105">
      <w:bodyDiv w:val="1"/>
      <w:marLeft w:val="0"/>
      <w:marRight w:val="0"/>
      <w:marTop w:val="0"/>
      <w:marBottom w:val="0"/>
      <w:divBdr>
        <w:top w:val="none" w:sz="0" w:space="0" w:color="auto"/>
        <w:left w:val="none" w:sz="0" w:space="0" w:color="auto"/>
        <w:bottom w:val="none" w:sz="0" w:space="0" w:color="auto"/>
        <w:right w:val="none" w:sz="0" w:space="0" w:color="auto"/>
      </w:divBdr>
      <w:divsChild>
        <w:div w:id="783116901">
          <w:marLeft w:val="0"/>
          <w:marRight w:val="0"/>
          <w:marTop w:val="0"/>
          <w:marBottom w:val="0"/>
          <w:divBdr>
            <w:top w:val="none" w:sz="0" w:space="0" w:color="auto"/>
            <w:left w:val="none" w:sz="0" w:space="0" w:color="auto"/>
            <w:bottom w:val="none" w:sz="0" w:space="0" w:color="auto"/>
            <w:right w:val="none" w:sz="0" w:space="0" w:color="auto"/>
          </w:divBdr>
          <w:divsChild>
            <w:div w:id="2093501967">
              <w:marLeft w:val="0"/>
              <w:marRight w:val="0"/>
              <w:marTop w:val="0"/>
              <w:marBottom w:val="0"/>
              <w:divBdr>
                <w:top w:val="none" w:sz="0" w:space="0" w:color="auto"/>
                <w:left w:val="none" w:sz="0" w:space="0" w:color="auto"/>
                <w:bottom w:val="none" w:sz="0" w:space="0" w:color="auto"/>
                <w:right w:val="none" w:sz="0" w:space="0" w:color="auto"/>
              </w:divBdr>
              <w:divsChild>
                <w:div w:id="1851337634">
                  <w:marLeft w:val="0"/>
                  <w:marRight w:val="0"/>
                  <w:marTop w:val="0"/>
                  <w:marBottom w:val="0"/>
                  <w:divBdr>
                    <w:top w:val="none" w:sz="0" w:space="0" w:color="auto"/>
                    <w:left w:val="none" w:sz="0" w:space="0" w:color="auto"/>
                    <w:bottom w:val="none" w:sz="0" w:space="0" w:color="auto"/>
                    <w:right w:val="none" w:sz="0" w:space="0" w:color="auto"/>
                  </w:divBdr>
                  <w:divsChild>
                    <w:div w:id="229272413">
                      <w:marLeft w:val="0"/>
                      <w:marRight w:val="0"/>
                      <w:marTop w:val="0"/>
                      <w:marBottom w:val="0"/>
                      <w:divBdr>
                        <w:top w:val="none" w:sz="0" w:space="0" w:color="auto"/>
                        <w:left w:val="none" w:sz="0" w:space="0" w:color="auto"/>
                        <w:bottom w:val="none" w:sz="0" w:space="0" w:color="auto"/>
                        <w:right w:val="none" w:sz="0" w:space="0" w:color="auto"/>
                      </w:divBdr>
                      <w:divsChild>
                        <w:div w:id="793253920">
                          <w:marLeft w:val="0"/>
                          <w:marRight w:val="0"/>
                          <w:marTop w:val="0"/>
                          <w:marBottom w:val="0"/>
                          <w:divBdr>
                            <w:top w:val="none" w:sz="0" w:space="0" w:color="auto"/>
                            <w:left w:val="none" w:sz="0" w:space="0" w:color="auto"/>
                            <w:bottom w:val="none" w:sz="0" w:space="0" w:color="auto"/>
                            <w:right w:val="none" w:sz="0" w:space="0" w:color="auto"/>
                          </w:divBdr>
                          <w:divsChild>
                            <w:div w:id="14018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665392">
      <w:bodyDiv w:val="1"/>
      <w:marLeft w:val="0"/>
      <w:marRight w:val="0"/>
      <w:marTop w:val="0"/>
      <w:marBottom w:val="0"/>
      <w:divBdr>
        <w:top w:val="none" w:sz="0" w:space="0" w:color="auto"/>
        <w:left w:val="none" w:sz="0" w:space="0" w:color="auto"/>
        <w:bottom w:val="none" w:sz="0" w:space="0" w:color="auto"/>
        <w:right w:val="none" w:sz="0" w:space="0" w:color="auto"/>
      </w:divBdr>
    </w:div>
    <w:div w:id="166805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pubs.siam.org/doi/abs/10.1137/15M1051828"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ink.springer.com/article/10.1007/s11425-017-9424-4" TargetMode="External"/><Relationship Id="rId12" Type="http://schemas.openxmlformats.org/officeDocument/2006/relationships/hyperlink" Target="http://arxiv.org/abs/1511.0505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arxiv.org/abs/1511.05057" TargetMode="External"/><Relationship Id="rId5" Type="http://schemas.openxmlformats.org/officeDocument/2006/relationships/endnotes" Target="endnotes.xml"/><Relationship Id="rId10" Type="http://schemas.openxmlformats.org/officeDocument/2006/relationships/hyperlink" Target="https://www.intlpress.com/site/pub/pages/journals/items/cms/content/vols/0015/0006/a007/" TargetMode="External"/><Relationship Id="rId4" Type="http://schemas.openxmlformats.org/officeDocument/2006/relationships/footnotes" Target="footnotes.xml"/><Relationship Id="rId9" Type="http://schemas.openxmlformats.org/officeDocument/2006/relationships/hyperlink" Target="http://arxiv.org/abs/1511.07759"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378</Words>
  <Characters>2159</Characters>
  <Application>Microsoft Office Word</Application>
  <DocSecurity>0</DocSecurity>
  <Lines>17</Lines>
  <Paragraphs>5</Paragraphs>
  <ScaleCrop>false</ScaleCrop>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Johnson</dc:creator>
  <cp:lastModifiedBy>Hu Shenglong</cp:lastModifiedBy>
  <cp:revision>14</cp:revision>
  <dcterms:created xsi:type="dcterms:W3CDTF">2020-02-27T10:03:00Z</dcterms:created>
  <dcterms:modified xsi:type="dcterms:W3CDTF">2022-11-07T03:15:00Z</dcterms:modified>
</cp:coreProperties>
</file>