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50DA" w14:textId="2ADC84C1" w:rsidR="00455553" w:rsidRDefault="00F23E73" w:rsidP="00FF76F9">
      <w:pPr>
        <w:spacing w:line="48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8DDA246" wp14:editId="4055FC01">
            <wp:extent cx="1321724" cy="13217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724" cy="132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A9FB" w14:textId="77777777" w:rsidR="00D242B9" w:rsidRDefault="00587280" w:rsidP="00F054C0">
      <w:pPr>
        <w:pStyle w:val="Default"/>
        <w:spacing w:beforeLines="50" w:before="156"/>
        <w:jc w:val="both"/>
      </w:pPr>
      <w:r w:rsidRPr="00F054C0">
        <w:rPr>
          <w:rFonts w:hint="eastAsia"/>
          <w:b/>
          <w:bCs/>
          <w:color w:val="FF0000"/>
        </w:rPr>
        <w:t>宋开新</w:t>
      </w:r>
      <w:r w:rsidRPr="00F054C0">
        <w:rPr>
          <w:rFonts w:hint="eastAsia"/>
          <w:b/>
          <w:color w:val="FF0000"/>
        </w:rPr>
        <w:t>：</w:t>
      </w:r>
      <w:r w:rsidRPr="00F054C0">
        <w:rPr>
          <w:rFonts w:hint="eastAsia"/>
        </w:rPr>
        <w:t>男，教授，博士生导师，</w:t>
      </w:r>
      <w:proofErr w:type="gramStart"/>
      <w:r w:rsidR="004C5AB7" w:rsidRPr="00F054C0">
        <w:rPr>
          <w:rFonts w:hint="eastAsia"/>
        </w:rPr>
        <w:t>杭电西湖</w:t>
      </w:r>
      <w:proofErr w:type="gramEnd"/>
      <w:r w:rsidR="004C5AB7" w:rsidRPr="00F054C0">
        <w:rPr>
          <w:rFonts w:hint="eastAsia"/>
        </w:rPr>
        <w:t>学者，</w:t>
      </w:r>
      <w:r w:rsidR="00CE7D24" w:rsidRPr="00F054C0">
        <w:rPr>
          <w:rFonts w:hint="eastAsia"/>
        </w:rPr>
        <w:t>浙江省新世纪</w:t>
      </w:r>
      <w:r w:rsidR="00CE7D24" w:rsidRPr="00F054C0">
        <w:rPr>
          <w:rFonts w:hint="eastAsia"/>
        </w:rPr>
        <w:t>1</w:t>
      </w:r>
      <w:r w:rsidR="00CE7D24" w:rsidRPr="00F054C0">
        <w:t>51</w:t>
      </w:r>
      <w:r w:rsidR="00CE7D24" w:rsidRPr="00F054C0">
        <w:rPr>
          <w:rFonts w:hint="eastAsia"/>
        </w:rPr>
        <w:t>工程人才</w:t>
      </w:r>
      <w:r w:rsidR="00F054C0" w:rsidRPr="00F054C0">
        <w:rPr>
          <w:rFonts w:hint="eastAsia"/>
        </w:rPr>
        <w:t>入选者</w:t>
      </w:r>
      <w:r w:rsidR="00CE7D24" w:rsidRPr="00F054C0">
        <w:rPr>
          <w:rFonts w:hint="eastAsia"/>
        </w:rPr>
        <w:t>，中国电子材料与元器件产学研协同创新平台理事，电子元器件关键材料与技术专业委员会常务委员，杭州电子科技大学</w:t>
      </w:r>
      <w:r w:rsidRPr="00F054C0">
        <w:rPr>
          <w:rFonts w:hint="eastAsia"/>
        </w:rPr>
        <w:t>电子信息学院电子能量转换与应用研究团队负责人。</w:t>
      </w:r>
      <w:r w:rsidRPr="00F054C0">
        <w:rPr>
          <w:rFonts w:hint="eastAsia"/>
        </w:rPr>
        <w:t>2007</w:t>
      </w:r>
      <w:r w:rsidRPr="00F054C0">
        <w:rPr>
          <w:rFonts w:hint="eastAsia"/>
        </w:rPr>
        <w:t>年毕业于浙江大学，工学博士学位。</w:t>
      </w:r>
      <w:r w:rsidRPr="00F054C0">
        <w:rPr>
          <w:rFonts w:hint="eastAsia"/>
        </w:rPr>
        <w:t>2013</w:t>
      </w:r>
      <w:r w:rsidR="005A1D09" w:rsidRPr="00F054C0">
        <w:t>.8</w:t>
      </w:r>
      <w:r w:rsidRPr="00F054C0">
        <w:rPr>
          <w:rFonts w:hint="eastAsia"/>
        </w:rPr>
        <w:t>-2014</w:t>
      </w:r>
      <w:r w:rsidR="005A1D09" w:rsidRPr="00F054C0">
        <w:t>.8</w:t>
      </w:r>
      <w:r w:rsidR="004B441A" w:rsidRPr="00F054C0">
        <w:t xml:space="preserve"> </w:t>
      </w:r>
      <w:r w:rsidRPr="00F054C0">
        <w:rPr>
          <w:rFonts w:hint="eastAsia"/>
        </w:rPr>
        <w:t>美国密歇根大学</w:t>
      </w:r>
      <w:r w:rsidR="00F23E73" w:rsidRPr="00F054C0">
        <w:rPr>
          <w:rFonts w:hint="eastAsia"/>
        </w:rPr>
        <w:t>安娜堡分校</w:t>
      </w:r>
      <w:r w:rsidRPr="00F054C0">
        <w:rPr>
          <w:rFonts w:hint="eastAsia"/>
        </w:rPr>
        <w:t>访问学者，</w:t>
      </w:r>
      <w:r w:rsidRPr="00F054C0">
        <w:rPr>
          <w:rFonts w:hint="eastAsia"/>
        </w:rPr>
        <w:t>2018</w:t>
      </w:r>
      <w:r w:rsidR="005A1D09" w:rsidRPr="00F054C0">
        <w:rPr>
          <w:rFonts w:hint="eastAsia"/>
        </w:rPr>
        <w:t>.</w:t>
      </w:r>
      <w:r w:rsidR="005A1D09" w:rsidRPr="00F054C0">
        <w:t>1</w:t>
      </w:r>
      <w:r w:rsidRPr="00F054C0">
        <w:rPr>
          <w:rFonts w:hint="eastAsia"/>
        </w:rPr>
        <w:t>-2019</w:t>
      </w:r>
      <w:r w:rsidR="005A1D09" w:rsidRPr="00F054C0">
        <w:t xml:space="preserve">.12 </w:t>
      </w:r>
      <w:r w:rsidRPr="00F054C0">
        <w:rPr>
          <w:rFonts w:hint="eastAsia"/>
        </w:rPr>
        <w:t>英国谢菲尔德大学</w:t>
      </w:r>
      <w:r w:rsidR="00F054C0" w:rsidRPr="00F054C0">
        <w:rPr>
          <w:rFonts w:hint="eastAsia"/>
        </w:rPr>
        <w:t>访问</w:t>
      </w:r>
      <w:r w:rsidR="00F23E73" w:rsidRPr="00F054C0">
        <w:rPr>
          <w:rFonts w:hint="eastAsia"/>
        </w:rPr>
        <w:t>教授</w:t>
      </w:r>
      <w:r w:rsidRPr="00F054C0">
        <w:rPr>
          <w:rFonts w:hint="eastAsia"/>
        </w:rPr>
        <w:t>。</w:t>
      </w:r>
      <w:r w:rsidR="00F054C0" w:rsidRPr="00F054C0">
        <w:rPr>
          <w:rFonts w:hint="eastAsia"/>
        </w:rPr>
        <w:t>主持参与国家自然科学基金国际合作、面上项目等</w:t>
      </w:r>
      <w:r w:rsidR="00F054C0" w:rsidRPr="00F054C0">
        <w:t>3</w:t>
      </w:r>
      <w:r w:rsidR="00F054C0" w:rsidRPr="00F054C0">
        <w:rPr>
          <w:rFonts w:hint="eastAsia"/>
        </w:rPr>
        <w:t>项、浙江省重点研发等项目</w:t>
      </w:r>
      <w:r w:rsidR="00F054C0" w:rsidRPr="00F054C0">
        <w:rPr>
          <w:rFonts w:hint="eastAsia"/>
        </w:rPr>
        <w:t>3</w:t>
      </w:r>
      <w:r w:rsidR="00F054C0" w:rsidRPr="00F054C0">
        <w:rPr>
          <w:rFonts w:hint="eastAsia"/>
        </w:rPr>
        <w:t>项，企业合作项目</w:t>
      </w:r>
      <w:r w:rsidR="00F054C0" w:rsidRPr="00F054C0">
        <w:rPr>
          <w:rFonts w:hint="eastAsia"/>
        </w:rPr>
        <w:t>3</w:t>
      </w:r>
      <w:r w:rsidR="00F054C0" w:rsidRPr="00F054C0">
        <w:rPr>
          <w:rFonts w:hint="eastAsia"/>
        </w:rPr>
        <w:t>项，发表</w:t>
      </w:r>
      <w:r w:rsidR="00F054C0" w:rsidRPr="00F054C0">
        <w:t>SCI</w:t>
      </w:r>
      <w:r w:rsidR="00F054C0" w:rsidRPr="00F054C0">
        <w:rPr>
          <w:rFonts w:hint="eastAsia"/>
        </w:rPr>
        <w:t>论文</w:t>
      </w:r>
      <w:r w:rsidR="00F054C0" w:rsidRPr="00F054C0">
        <w:t>20</w:t>
      </w:r>
      <w:r w:rsidR="00F054C0" w:rsidRPr="00F054C0">
        <w:rPr>
          <w:rFonts w:hint="eastAsia"/>
        </w:rPr>
        <w:t>0</w:t>
      </w:r>
      <w:r w:rsidR="00F054C0" w:rsidRPr="00F054C0">
        <w:rPr>
          <w:rFonts w:hint="eastAsia"/>
        </w:rPr>
        <w:t>余篇，授权发明专利</w:t>
      </w:r>
      <w:r w:rsidR="00F054C0" w:rsidRPr="00F054C0">
        <w:t>5</w:t>
      </w:r>
      <w:r w:rsidR="00F054C0" w:rsidRPr="00F054C0">
        <w:rPr>
          <w:rFonts w:hint="eastAsia"/>
        </w:rPr>
        <w:t>0</w:t>
      </w:r>
      <w:r w:rsidR="00F054C0" w:rsidRPr="00F054C0">
        <w:rPr>
          <w:rFonts w:hint="eastAsia"/>
        </w:rPr>
        <w:t>余项。</w:t>
      </w:r>
      <w:r w:rsidR="00F054C0">
        <w:rPr>
          <w:rFonts w:hint="eastAsia"/>
        </w:rPr>
        <w:t>《</w:t>
      </w:r>
      <w:r w:rsidR="00F054C0">
        <w:rPr>
          <w:rFonts w:hint="eastAsia"/>
        </w:rPr>
        <w:t>Crystals</w:t>
      </w:r>
      <w:r w:rsidR="00F054C0">
        <w:rPr>
          <w:rFonts w:hint="eastAsia"/>
        </w:rPr>
        <w:t>》《</w:t>
      </w:r>
      <w:r w:rsidR="00F054C0">
        <w:rPr>
          <w:rFonts w:hint="eastAsia"/>
        </w:rPr>
        <w:t>Journal</w:t>
      </w:r>
      <w:r w:rsidR="00F054C0">
        <w:t xml:space="preserve"> of Advanced Dielectrics</w:t>
      </w:r>
      <w:r w:rsidR="00F054C0">
        <w:rPr>
          <w:rFonts w:hint="eastAsia"/>
        </w:rPr>
        <w:t>》杂志</w:t>
      </w:r>
      <w:r w:rsidR="00F054C0" w:rsidRPr="00F054C0">
        <w:rPr>
          <w:rFonts w:hint="eastAsia"/>
        </w:rPr>
        <w:t>编委</w:t>
      </w:r>
      <w:r w:rsidR="00F054C0">
        <w:rPr>
          <w:rFonts w:hint="eastAsia"/>
        </w:rPr>
        <w:t>，</w:t>
      </w:r>
      <w:r w:rsidR="00F054C0" w:rsidRPr="00F054C0">
        <w:rPr>
          <w:rFonts w:hint="eastAsia"/>
        </w:rPr>
        <w:t>获得</w:t>
      </w:r>
      <w:r w:rsidR="00F054C0" w:rsidRPr="00F054C0">
        <w:rPr>
          <w:rFonts w:hint="eastAsia"/>
        </w:rPr>
        <w:t>202</w:t>
      </w:r>
      <w:r w:rsidR="00F054C0">
        <w:t>2</w:t>
      </w:r>
      <w:r w:rsidR="00F054C0" w:rsidRPr="00F054C0">
        <w:rPr>
          <w:rFonts w:hint="eastAsia"/>
        </w:rPr>
        <w:t xml:space="preserve"> </w:t>
      </w:r>
      <w:r w:rsidR="00F054C0" w:rsidRPr="00F054C0">
        <w:rPr>
          <w:rFonts w:hint="eastAsia"/>
        </w:rPr>
        <w:t>年电子元器件关键材料专委会青年才俊奖</w:t>
      </w:r>
      <w:r w:rsidR="00F054C0">
        <w:rPr>
          <w:rFonts w:hint="eastAsia"/>
        </w:rPr>
        <w:t>，</w:t>
      </w:r>
      <w:r w:rsidR="00F054C0" w:rsidRPr="00F054C0">
        <w:rPr>
          <w:rFonts w:hint="eastAsia"/>
        </w:rPr>
        <w:t>青岛市科技进步二等奖、中国材料研究学会科技进步一等奖等多项科研奖励</w:t>
      </w:r>
      <w:r w:rsidR="00F054C0">
        <w:rPr>
          <w:rFonts w:hint="eastAsia"/>
        </w:rPr>
        <w:t>。</w:t>
      </w:r>
    </w:p>
    <w:p w14:paraId="4C1C3F12" w14:textId="03B152EB" w:rsidR="00F054C0" w:rsidRPr="00F054C0" w:rsidRDefault="00587280" w:rsidP="00F054C0">
      <w:pPr>
        <w:pStyle w:val="Default"/>
        <w:spacing w:beforeLines="50" w:before="156"/>
        <w:jc w:val="both"/>
        <w:rPr>
          <w:rFonts w:hint="eastAsia"/>
        </w:rPr>
      </w:pPr>
      <w:r w:rsidRPr="00F054C0">
        <w:rPr>
          <w:rFonts w:hint="eastAsia"/>
        </w:rPr>
        <w:t>目前</w:t>
      </w:r>
      <w:r w:rsidR="00153D81" w:rsidRPr="00F054C0">
        <w:rPr>
          <w:rFonts w:hint="eastAsia"/>
        </w:rPr>
        <w:t>课题</w:t>
      </w:r>
      <w:r w:rsidRPr="00F054C0">
        <w:rPr>
          <w:rFonts w:hint="eastAsia"/>
        </w:rPr>
        <w:t>研究兴趣：</w:t>
      </w:r>
      <w:r w:rsidR="004C5AB7" w:rsidRPr="00F054C0">
        <w:rPr>
          <w:rFonts w:hint="eastAsia"/>
        </w:rPr>
        <w:t>电</w:t>
      </w:r>
      <w:r w:rsidR="00E44E42" w:rsidRPr="00F054C0">
        <w:rPr>
          <w:rFonts w:hint="eastAsia"/>
        </w:rPr>
        <w:t>介质</w:t>
      </w:r>
      <w:r w:rsidRPr="00F054C0">
        <w:rPr>
          <w:rFonts w:hint="eastAsia"/>
        </w:rPr>
        <w:t>材料</w:t>
      </w:r>
      <w:r w:rsidR="004C5AB7" w:rsidRPr="00F054C0">
        <w:rPr>
          <w:rFonts w:hint="eastAsia"/>
        </w:rPr>
        <w:t>与无源射频电子</w:t>
      </w:r>
      <w:r w:rsidR="00E44E42" w:rsidRPr="00F054C0">
        <w:rPr>
          <w:rFonts w:hint="eastAsia"/>
        </w:rPr>
        <w:t>元</w:t>
      </w:r>
      <w:r w:rsidRPr="00F054C0">
        <w:rPr>
          <w:rFonts w:hint="eastAsia"/>
        </w:rPr>
        <w:t>器件</w:t>
      </w:r>
      <w:r w:rsidR="00F23E73" w:rsidRPr="00F054C0">
        <w:rPr>
          <w:rFonts w:hint="eastAsia"/>
        </w:rPr>
        <w:t>结构设计与</w:t>
      </w:r>
      <w:r w:rsidR="004C5AB7" w:rsidRPr="00F054C0">
        <w:rPr>
          <w:rFonts w:hint="eastAsia"/>
        </w:rPr>
        <w:t>封装</w:t>
      </w:r>
      <w:r w:rsidRPr="00F054C0">
        <w:rPr>
          <w:rFonts w:hint="eastAsia"/>
        </w:rPr>
        <w:t>（滤波器、</w:t>
      </w:r>
      <w:r w:rsidR="004C5AB7" w:rsidRPr="00F054C0">
        <w:rPr>
          <w:rFonts w:hint="eastAsia"/>
        </w:rPr>
        <w:t>双工器、</w:t>
      </w:r>
      <w:r w:rsidRPr="00F054C0">
        <w:rPr>
          <w:rFonts w:hint="eastAsia"/>
        </w:rPr>
        <w:t>天线、</w:t>
      </w:r>
      <w:r w:rsidR="00E44E42" w:rsidRPr="00F054C0">
        <w:rPr>
          <w:rFonts w:hint="eastAsia"/>
        </w:rPr>
        <w:t>移相器</w:t>
      </w:r>
      <w:r w:rsidRPr="00F054C0">
        <w:rPr>
          <w:rFonts w:hint="eastAsia"/>
        </w:rPr>
        <w:t>与</w:t>
      </w:r>
      <w:r w:rsidR="00D7132F" w:rsidRPr="00F054C0">
        <w:rPr>
          <w:rFonts w:hint="eastAsia"/>
        </w:rPr>
        <w:t>电路</w:t>
      </w:r>
      <w:r w:rsidRPr="00F054C0">
        <w:rPr>
          <w:rFonts w:hint="eastAsia"/>
        </w:rPr>
        <w:t>基板等）</w:t>
      </w:r>
      <w:r w:rsidR="00316BBB" w:rsidRPr="00F054C0">
        <w:rPr>
          <w:rFonts w:hint="eastAsia"/>
        </w:rPr>
        <w:t>，</w:t>
      </w:r>
      <w:r w:rsidRPr="00F054C0">
        <w:rPr>
          <w:rFonts w:hint="eastAsia"/>
        </w:rPr>
        <w:t>光电</w:t>
      </w:r>
      <w:r w:rsidR="005A15FD" w:rsidRPr="00F054C0">
        <w:rPr>
          <w:rFonts w:hint="eastAsia"/>
        </w:rPr>
        <w:t>材料与</w:t>
      </w:r>
      <w:r w:rsidR="004C5AB7" w:rsidRPr="00F054C0">
        <w:rPr>
          <w:rFonts w:hint="eastAsia"/>
        </w:rPr>
        <w:t>L</w:t>
      </w:r>
      <w:r w:rsidR="004C5AB7" w:rsidRPr="00F054C0">
        <w:t>ED</w:t>
      </w:r>
      <w:r w:rsidR="004C5AB7" w:rsidRPr="00F054C0">
        <w:rPr>
          <w:rFonts w:hint="eastAsia"/>
        </w:rPr>
        <w:t>照明</w:t>
      </w:r>
      <w:r w:rsidR="00316BBB" w:rsidRPr="00F054C0">
        <w:rPr>
          <w:rFonts w:hint="eastAsia"/>
        </w:rPr>
        <w:t>、生物检测</w:t>
      </w:r>
      <w:r w:rsidRPr="00F054C0">
        <w:rPr>
          <w:rFonts w:hint="eastAsia"/>
        </w:rPr>
        <w:t>器件</w:t>
      </w:r>
      <w:r w:rsidR="00316BBB" w:rsidRPr="00F054C0">
        <w:rPr>
          <w:rFonts w:hint="eastAsia"/>
        </w:rPr>
        <w:t>，储能</w:t>
      </w:r>
      <w:r w:rsidR="005A15FD" w:rsidRPr="00F054C0">
        <w:rPr>
          <w:rFonts w:hint="eastAsia"/>
        </w:rPr>
        <w:t>电容</w:t>
      </w:r>
      <w:r w:rsidR="00E44E42" w:rsidRPr="00F054C0">
        <w:rPr>
          <w:rFonts w:hint="eastAsia"/>
        </w:rPr>
        <w:t>器</w:t>
      </w:r>
      <w:r w:rsidR="005A15FD" w:rsidRPr="00F054C0">
        <w:rPr>
          <w:rFonts w:hint="eastAsia"/>
        </w:rPr>
        <w:t>材料与</w:t>
      </w:r>
      <w:r w:rsidR="00450F4C" w:rsidRPr="00F054C0">
        <w:rPr>
          <w:rFonts w:hint="eastAsia"/>
        </w:rPr>
        <w:t>固态</w:t>
      </w:r>
      <w:r w:rsidR="005A15FD" w:rsidRPr="00F054C0">
        <w:rPr>
          <w:rFonts w:hint="eastAsia"/>
        </w:rPr>
        <w:t>电池、</w:t>
      </w:r>
      <w:r w:rsidRPr="00F054C0">
        <w:rPr>
          <w:rFonts w:hint="eastAsia"/>
        </w:rPr>
        <w:t>电路系统设计等领域。</w:t>
      </w:r>
    </w:p>
    <w:p w14:paraId="33D91836" w14:textId="26AFAC6C" w:rsidR="00455553" w:rsidRDefault="00587280">
      <w:pPr>
        <w:widowControl/>
        <w:adjustRightInd w:val="0"/>
        <w:spacing w:line="360" w:lineRule="auto"/>
        <w:rPr>
          <w:szCs w:val="24"/>
        </w:rPr>
      </w:pPr>
      <w:r>
        <w:rPr>
          <w:rFonts w:ascii="宋体" w:hAnsi="宋体" w:cs="宋体" w:hint="eastAsia"/>
        </w:rPr>
        <w:t>联系方式：</w:t>
      </w:r>
      <w:r>
        <w:rPr>
          <w:rFonts w:hint="eastAsia"/>
        </w:rPr>
        <w:t xml:space="preserve">E-mail: </w:t>
      </w:r>
      <w:hyperlink r:id="rId9" w:history="1">
        <w:r>
          <w:rPr>
            <w:rStyle w:val="a3"/>
            <w:rFonts w:hint="eastAsia"/>
          </w:rPr>
          <w:t>kxsong@hdu.edu.cn</w:t>
        </w:r>
      </w:hyperlink>
    </w:p>
    <w:p w14:paraId="2A82AA35" w14:textId="77777777" w:rsidR="00455553" w:rsidRDefault="00587280">
      <w:pPr>
        <w:pStyle w:val="Default"/>
        <w:spacing w:beforeLines="50" w:before="156"/>
        <w:jc w:val="both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代表性论文</w:t>
      </w:r>
    </w:p>
    <w:p w14:paraId="0C16084D" w14:textId="7B7F372B" w:rsidR="005709F5" w:rsidRPr="00450F4C" w:rsidRDefault="005709F5" w:rsidP="00450F4C">
      <w:pPr>
        <w:pStyle w:val="a4"/>
        <w:numPr>
          <w:ilvl w:val="0"/>
          <w:numId w:val="5"/>
        </w:numPr>
        <w:spacing w:line="440" w:lineRule="exact"/>
        <w:ind w:left="357" w:firstLineChars="0" w:hanging="357"/>
        <w:rPr>
          <w:rFonts w:ascii="Times New Roman" w:hAnsi="Times New Roman" w:cs="Times New Roman"/>
        </w:rPr>
      </w:pPr>
      <w:r w:rsidRPr="00450F4C">
        <w:rPr>
          <w:rFonts w:ascii="Times New Roman" w:hAnsi="Times New Roman" w:cs="Times New Roman"/>
        </w:rPr>
        <w:t xml:space="preserve">Huan Liu, Long Chen, Song Wu, </w:t>
      </w:r>
      <w:proofErr w:type="spellStart"/>
      <w:r w:rsidRPr="00450F4C">
        <w:rPr>
          <w:rFonts w:ascii="Times New Roman" w:hAnsi="Times New Roman" w:cs="Times New Roman"/>
        </w:rPr>
        <w:t>Minmin</w:t>
      </w:r>
      <w:proofErr w:type="spellEnd"/>
      <w:r w:rsidRPr="00450F4C">
        <w:rPr>
          <w:rFonts w:ascii="Times New Roman" w:hAnsi="Times New Roman" w:cs="Times New Roman"/>
        </w:rPr>
        <w:t xml:space="preserve"> Mao, Harry Baxter, Bin Yang, Wenjun Li, Kaixin Song</w:t>
      </w:r>
      <w:r w:rsidR="00450F4C" w:rsidRPr="00450F4C">
        <w:rPr>
          <w:rFonts w:ascii="Times New Roman" w:hAnsi="Times New Roman" w:cs="Times New Roman"/>
        </w:rPr>
        <w:t xml:space="preserve"> </w:t>
      </w:r>
      <w:r w:rsidRPr="00450F4C">
        <w:rPr>
          <w:rFonts w:ascii="Times New Roman" w:eastAsia="宋体" w:hAnsi="Times New Roman" w:cs="Times New Roman"/>
          <w:b/>
          <w:szCs w:val="24"/>
          <w:lang w:eastAsia="zh-CN"/>
        </w:rPr>
        <w:t>(Corresponding Author)</w:t>
      </w:r>
      <w:r w:rsidRPr="00450F4C">
        <w:rPr>
          <w:rFonts w:ascii="Times New Roman" w:hAnsi="Times New Roman" w:cs="Times New Roman"/>
        </w:rPr>
        <w:t xml:space="preserve">. A new electric coupling and its applications on millimeter-wave SIW </w:t>
      </w:r>
      <w:proofErr w:type="spellStart"/>
      <w:r w:rsidRPr="00450F4C">
        <w:rPr>
          <w:rFonts w:ascii="Times New Roman" w:hAnsi="Times New Roman" w:cs="Times New Roman"/>
        </w:rPr>
        <w:t>filterwith</w:t>
      </w:r>
      <w:proofErr w:type="spellEnd"/>
      <w:r w:rsidRPr="00450F4C">
        <w:rPr>
          <w:rFonts w:ascii="Times New Roman" w:hAnsi="Times New Roman" w:cs="Times New Roman"/>
        </w:rPr>
        <w:t xml:space="preserve"> high selectivity and controllable TZs. AEUE - International Journal of Electronics and Communications 173 (2024) 154989.</w:t>
      </w:r>
    </w:p>
    <w:p w14:paraId="37A87EE3" w14:textId="432F4AB0" w:rsidR="00E44E42" w:rsidRPr="00450F4C" w:rsidRDefault="006F483B" w:rsidP="00450F4C">
      <w:pPr>
        <w:pStyle w:val="a4"/>
        <w:numPr>
          <w:ilvl w:val="0"/>
          <w:numId w:val="5"/>
        </w:numPr>
        <w:spacing w:line="440" w:lineRule="exact"/>
        <w:ind w:left="357" w:firstLineChars="0" w:hanging="357"/>
        <w:rPr>
          <w:rFonts w:ascii="Times New Roman" w:hAnsi="Times New Roman" w:cs="Times New Roman"/>
        </w:rPr>
      </w:pPr>
      <w:r w:rsidRPr="00450F4C">
        <w:rPr>
          <w:rFonts w:ascii="Times New Roman" w:hAnsi="Times New Roman" w:cs="Times New Roman"/>
        </w:rPr>
        <w:t xml:space="preserve">Huan Liu, Yu Liu, </w:t>
      </w:r>
      <w:proofErr w:type="spellStart"/>
      <w:r w:rsidRPr="00450F4C">
        <w:rPr>
          <w:rFonts w:ascii="Times New Roman" w:hAnsi="Times New Roman" w:cs="Times New Roman"/>
        </w:rPr>
        <w:t>Xueqing</w:t>
      </w:r>
      <w:proofErr w:type="spellEnd"/>
      <w:r w:rsidRPr="00450F4C">
        <w:rPr>
          <w:rFonts w:ascii="Times New Roman" w:hAnsi="Times New Roman" w:cs="Times New Roman"/>
        </w:rPr>
        <w:t xml:space="preserve"> Yu, </w:t>
      </w:r>
      <w:proofErr w:type="spellStart"/>
      <w:r w:rsidRPr="00450F4C">
        <w:rPr>
          <w:rFonts w:ascii="Times New Roman" w:hAnsi="Times New Roman" w:cs="Times New Roman"/>
        </w:rPr>
        <w:t>Minmin</w:t>
      </w:r>
      <w:proofErr w:type="spellEnd"/>
      <w:r w:rsidRPr="00450F4C">
        <w:rPr>
          <w:rFonts w:ascii="Times New Roman" w:hAnsi="Times New Roman" w:cs="Times New Roman"/>
        </w:rPr>
        <w:t xml:space="preserve"> Mao, Bing Liu, Hadi Barzegar </w:t>
      </w:r>
      <w:proofErr w:type="spellStart"/>
      <w:r w:rsidRPr="00450F4C">
        <w:rPr>
          <w:rFonts w:ascii="Times New Roman" w:hAnsi="Times New Roman" w:cs="Times New Roman"/>
        </w:rPr>
        <w:t>Bafrooei</w:t>
      </w:r>
      <w:proofErr w:type="spellEnd"/>
      <w:r w:rsidRPr="00450F4C">
        <w:rPr>
          <w:rFonts w:ascii="Times New Roman" w:hAnsi="Times New Roman" w:cs="Times New Roman"/>
        </w:rPr>
        <w:t>,</w:t>
      </w:r>
      <w:r w:rsidR="005709F5" w:rsidRPr="00450F4C">
        <w:rPr>
          <w:rFonts w:ascii="Times New Roman" w:hAnsi="Times New Roman" w:cs="Times New Roman"/>
        </w:rPr>
        <w:t xml:space="preserve"> </w:t>
      </w:r>
      <w:r w:rsidRPr="00450F4C">
        <w:rPr>
          <w:rFonts w:ascii="Times New Roman" w:hAnsi="Times New Roman" w:cs="Times New Roman"/>
        </w:rPr>
        <w:t>Aihua Li, Yuanyuan Zhang, Ehsan Taheri-</w:t>
      </w:r>
      <w:proofErr w:type="spellStart"/>
      <w:r w:rsidRPr="00450F4C">
        <w:rPr>
          <w:rFonts w:ascii="Times New Roman" w:hAnsi="Times New Roman" w:cs="Times New Roman"/>
        </w:rPr>
        <w:t>Nassaj</w:t>
      </w:r>
      <w:proofErr w:type="spellEnd"/>
      <w:r w:rsidRPr="00450F4C">
        <w:rPr>
          <w:rFonts w:ascii="Times New Roman" w:hAnsi="Times New Roman" w:cs="Times New Roman"/>
        </w:rPr>
        <w:t>, Kaixin Song</w:t>
      </w:r>
      <w:r w:rsidR="00B45207">
        <w:rPr>
          <w:rFonts w:ascii="Times New Roman" w:hAnsi="Times New Roman" w:cs="Times New Roman"/>
        </w:rPr>
        <w:t xml:space="preserve"> </w:t>
      </w:r>
      <w:r w:rsidR="00B45207" w:rsidRPr="00450F4C">
        <w:rPr>
          <w:rFonts w:ascii="Times New Roman" w:eastAsia="宋体" w:hAnsi="Times New Roman" w:cs="Times New Roman"/>
          <w:b/>
          <w:szCs w:val="24"/>
          <w:lang w:eastAsia="zh-CN"/>
        </w:rPr>
        <w:t>(Corresponding Author)</w:t>
      </w:r>
      <w:r w:rsidRPr="00450F4C">
        <w:rPr>
          <w:rFonts w:ascii="Times New Roman" w:hAnsi="Times New Roman" w:cs="Times New Roman"/>
        </w:rPr>
        <w:t>, Wenjun Li,</w:t>
      </w:r>
      <w:r w:rsidR="005709F5" w:rsidRPr="00450F4C">
        <w:rPr>
          <w:rFonts w:ascii="Times New Roman" w:hAnsi="Times New Roman" w:cs="Times New Roman"/>
        </w:rPr>
        <w:t xml:space="preserve"> </w:t>
      </w:r>
      <w:proofErr w:type="spellStart"/>
      <w:r w:rsidRPr="00450F4C">
        <w:rPr>
          <w:rFonts w:ascii="Times New Roman" w:hAnsi="Times New Roman" w:cs="Times New Roman"/>
        </w:rPr>
        <w:t>Ian.M</w:t>
      </w:r>
      <w:proofErr w:type="spellEnd"/>
      <w:r w:rsidRPr="00450F4C">
        <w:rPr>
          <w:rFonts w:ascii="Times New Roman" w:hAnsi="Times New Roman" w:cs="Times New Roman"/>
        </w:rPr>
        <w:t>. Reaney.</w:t>
      </w:r>
      <w:r w:rsidR="00587280" w:rsidRPr="00450F4C">
        <w:rPr>
          <w:rFonts w:ascii="Times New Roman" w:hAnsi="Times New Roman" w:cs="Times New Roman"/>
        </w:rPr>
        <w:t xml:space="preserve"> </w:t>
      </w:r>
      <w:r w:rsidRPr="00450F4C">
        <w:rPr>
          <w:rFonts w:ascii="Times New Roman" w:hAnsi="Times New Roman" w:cs="Times New Roman"/>
        </w:rPr>
        <w:t>A high-performance, temperature-stable Mg1.99Ga0.01Si0.99Al0.01O4-CaTiO</w:t>
      </w:r>
      <w:r w:rsidRPr="00450F4C">
        <w:rPr>
          <w:rFonts w:ascii="Times New Roman" w:hAnsi="Times New Roman" w:cs="Times New Roman"/>
          <w:vertAlign w:val="subscript"/>
        </w:rPr>
        <w:t>3</w:t>
      </w:r>
      <w:r w:rsidR="005709F5" w:rsidRPr="00450F4C">
        <w:rPr>
          <w:rFonts w:ascii="Times New Roman" w:hAnsi="Times New Roman" w:cs="Times New Roman"/>
        </w:rPr>
        <w:t xml:space="preserve"> </w:t>
      </w:r>
      <w:r w:rsidRPr="00450F4C">
        <w:rPr>
          <w:rFonts w:ascii="Times New Roman" w:hAnsi="Times New Roman" w:cs="Times New Roman"/>
        </w:rPr>
        <w:t>microwave dielectric ceramic and its 5 G/6 G waveguide filter</w:t>
      </w:r>
      <w:r w:rsidR="00587280" w:rsidRPr="00450F4C">
        <w:rPr>
          <w:rFonts w:ascii="Times New Roman" w:hAnsi="Times New Roman" w:cs="Times New Roman"/>
        </w:rPr>
        <w:t xml:space="preserve">. </w:t>
      </w:r>
      <w:r w:rsidRPr="00450F4C">
        <w:rPr>
          <w:rFonts w:ascii="Times New Roman" w:hAnsi="Times New Roman" w:cs="Times New Roman"/>
        </w:rPr>
        <w:t>Journal of the European Ceramic Society</w:t>
      </w:r>
      <w:r w:rsidR="002D46C6" w:rsidRPr="00450F4C">
        <w:rPr>
          <w:rFonts w:ascii="Times New Roman" w:hAnsi="Times New Roman" w:cs="Times New Roman"/>
        </w:rPr>
        <w:t>,</w:t>
      </w:r>
      <w:r w:rsidR="00587280" w:rsidRPr="00450F4C">
        <w:rPr>
          <w:rFonts w:ascii="Times New Roman" w:hAnsi="Times New Roman" w:cs="Times New Roman"/>
        </w:rPr>
        <w:t xml:space="preserve"> DOI: </w:t>
      </w:r>
      <w:r w:rsidR="005709F5" w:rsidRPr="000E2A7E">
        <w:rPr>
          <w:rFonts w:ascii="Times New Roman" w:hAnsi="Times New Roman" w:cs="Times New Roman"/>
        </w:rPr>
        <w:t>https://</w:t>
      </w:r>
      <w:r w:rsidR="005709F5" w:rsidRPr="00450F4C">
        <w:rPr>
          <w:rFonts w:ascii="Times New Roman" w:hAnsi="Times New Roman" w:cs="Times New Roman"/>
        </w:rPr>
        <w:t xml:space="preserve"> doi.org/10.1016/j.jeurceramsoc.2023.07.073.</w:t>
      </w:r>
    </w:p>
    <w:p w14:paraId="01CC8B97" w14:textId="19206D75" w:rsidR="005709F5" w:rsidRPr="00450F4C" w:rsidRDefault="00000000" w:rsidP="00450F4C">
      <w:pPr>
        <w:pStyle w:val="a4"/>
        <w:numPr>
          <w:ilvl w:val="0"/>
          <w:numId w:val="5"/>
        </w:numPr>
        <w:spacing w:line="440" w:lineRule="exact"/>
        <w:ind w:left="357" w:firstLineChars="0" w:hanging="357"/>
        <w:rPr>
          <w:rFonts w:ascii="Times New Roman" w:hAnsi="Times New Roman" w:cs="Times New Roman"/>
        </w:rPr>
      </w:pPr>
      <w:hyperlink r:id="rId10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Jia Yuping</w:t>
        </w:r>
      </w:hyperlink>
      <w:r w:rsidR="005709F5" w:rsidRPr="00450F4C">
        <w:rPr>
          <w:rFonts w:ascii="Times New Roman" w:hAnsi="Times New Roman" w:cs="Times New Roman"/>
        </w:rPr>
        <w:t>, </w:t>
      </w:r>
      <w:hyperlink r:id="rId11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Kaixin Song</w:t>
        </w:r>
      </w:hyperlink>
      <w:r w:rsidR="00B45207">
        <w:rPr>
          <w:rStyle w:val="a3"/>
          <w:rFonts w:ascii="Times New Roman" w:hAnsi="Times New Roman"/>
          <w:color w:val="auto"/>
          <w:u w:val="none"/>
        </w:rPr>
        <w:t xml:space="preserve"> </w:t>
      </w:r>
      <w:r w:rsidR="005709F5" w:rsidRPr="00450F4C">
        <w:rPr>
          <w:rFonts w:ascii="Times New Roman" w:eastAsia="宋体" w:hAnsi="Times New Roman" w:cs="Times New Roman"/>
          <w:b/>
          <w:szCs w:val="24"/>
          <w:lang w:eastAsia="zh-CN"/>
        </w:rPr>
        <w:t>(Corresponding Author)</w:t>
      </w:r>
      <w:r w:rsidR="005709F5" w:rsidRPr="00450F4C">
        <w:rPr>
          <w:rFonts w:ascii="Times New Roman" w:eastAsia="仿宋_GB2312" w:hAnsi="Times New Roman" w:cs="Times New Roman"/>
          <w:bCs/>
          <w:color w:val="000000"/>
        </w:rPr>
        <w:t>,</w:t>
      </w:r>
      <w:r w:rsidR="005709F5" w:rsidRPr="00450F4C">
        <w:rPr>
          <w:rFonts w:ascii="Times New Roman" w:hAnsi="Times New Roman" w:cs="Times New Roman"/>
        </w:rPr>
        <w:t>  </w:t>
      </w:r>
      <w:hyperlink r:id="rId12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S</w:t>
        </w:r>
        <w:r w:rsidR="005709F5" w:rsidRPr="00450F4C">
          <w:rPr>
            <w:rStyle w:val="a3"/>
            <w:rFonts w:ascii="Times New Roman" w:hAnsi="Times New Roman"/>
            <w:color w:val="auto"/>
            <w:u w:val="none"/>
            <w:lang w:eastAsia="zh-CN"/>
          </w:rPr>
          <w:t>hiyu</w:t>
        </w:r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. Zhang</w:t>
        </w:r>
      </w:hyperlink>
      <w:r w:rsidR="005709F5" w:rsidRPr="00450F4C">
        <w:rPr>
          <w:rFonts w:ascii="Times New Roman" w:hAnsi="Times New Roman" w:cs="Times New Roman"/>
        </w:rPr>
        <w:t>, </w:t>
      </w:r>
      <w:proofErr w:type="spellStart"/>
      <w:r>
        <w:fldChar w:fldCharType="begin"/>
      </w:r>
      <w:r>
        <w:instrText>HYPERLINK "https://www.semanticscholar.org/author/Zhilun-Lu/30952376"</w:instrText>
      </w:r>
      <w:r>
        <w:fldChar w:fldCharType="separate"/>
      </w:r>
      <w:r w:rsidR="005709F5" w:rsidRPr="00450F4C">
        <w:rPr>
          <w:rStyle w:val="a3"/>
          <w:rFonts w:ascii="Times New Roman" w:hAnsi="Times New Roman"/>
          <w:color w:val="auto"/>
          <w:u w:val="none"/>
        </w:rPr>
        <w:t>Zhilun</w:t>
      </w:r>
      <w:proofErr w:type="spellEnd"/>
      <w:r w:rsidR="005709F5" w:rsidRPr="00450F4C">
        <w:rPr>
          <w:rStyle w:val="a3"/>
          <w:rFonts w:ascii="Times New Roman" w:hAnsi="Times New Roman"/>
          <w:color w:val="auto"/>
          <w:u w:val="none"/>
        </w:rPr>
        <w:t xml:space="preserve"> Lu</w:t>
      </w:r>
      <w:r>
        <w:rPr>
          <w:rStyle w:val="a3"/>
          <w:rFonts w:ascii="Times New Roman" w:hAnsi="Times New Roman"/>
          <w:color w:val="auto"/>
          <w:u w:val="none"/>
        </w:rPr>
        <w:fldChar w:fldCharType="end"/>
      </w:r>
      <w:r w:rsidR="005709F5" w:rsidRPr="00450F4C">
        <w:rPr>
          <w:rFonts w:ascii="Times New Roman" w:hAnsi="Times New Roman" w:cs="Times New Roman"/>
        </w:rPr>
        <w:t>, </w:t>
      </w:r>
      <w:hyperlink r:id="rId13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Ge Wang</w:t>
        </w:r>
      </w:hyperlink>
      <w:r w:rsidR="005709F5" w:rsidRPr="00450F4C">
        <w:rPr>
          <w:rFonts w:ascii="Times New Roman" w:hAnsi="Times New Roman" w:cs="Times New Roman"/>
        </w:rPr>
        <w:t>, </w:t>
      </w:r>
      <w:proofErr w:type="spellStart"/>
      <w:r>
        <w:fldChar w:fldCharType="begin"/>
      </w:r>
      <w:r>
        <w:instrText>HYPERLINK "https://www.semanticscholar.org/author/Linhao-Li/2107917555"</w:instrText>
      </w:r>
      <w:r>
        <w:fldChar w:fldCharType="separate"/>
      </w:r>
      <w:r w:rsidR="005709F5" w:rsidRPr="00450F4C">
        <w:rPr>
          <w:rStyle w:val="a3"/>
          <w:rFonts w:ascii="Times New Roman" w:hAnsi="Times New Roman"/>
          <w:color w:val="auto"/>
          <w:u w:val="none"/>
        </w:rPr>
        <w:t>Linhao</w:t>
      </w:r>
      <w:proofErr w:type="spellEnd"/>
      <w:r w:rsidR="005709F5" w:rsidRPr="00450F4C">
        <w:rPr>
          <w:rStyle w:val="a3"/>
          <w:rFonts w:ascii="Times New Roman" w:hAnsi="Times New Roman"/>
          <w:color w:val="auto"/>
          <w:u w:val="none"/>
        </w:rPr>
        <w:t xml:space="preserve"> Li</w:t>
      </w:r>
      <w:r>
        <w:rPr>
          <w:rStyle w:val="a3"/>
          <w:rFonts w:ascii="Times New Roman" w:hAnsi="Times New Roman"/>
          <w:color w:val="auto"/>
          <w:u w:val="none"/>
        </w:rPr>
        <w:fldChar w:fldCharType="end"/>
      </w:r>
      <w:r w:rsidR="005709F5" w:rsidRPr="00450F4C">
        <w:rPr>
          <w:rFonts w:ascii="Times New Roman" w:hAnsi="Times New Roman" w:cs="Times New Roman"/>
        </w:rPr>
        <w:t>, </w:t>
      </w:r>
      <w:hyperlink r:id="rId14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Di Zhou</w:t>
        </w:r>
      </w:hyperlink>
      <w:r w:rsidR="005709F5" w:rsidRPr="00450F4C">
        <w:rPr>
          <w:rFonts w:ascii="Times New Roman" w:hAnsi="Times New Roman" w:cs="Times New Roman"/>
        </w:rPr>
        <w:t>, </w:t>
      </w:r>
      <w:hyperlink r:id="rId15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Dawei Wang</w:t>
        </w:r>
      </w:hyperlink>
      <w:r w:rsidR="005709F5" w:rsidRPr="00450F4C">
        <w:rPr>
          <w:rFonts w:ascii="Times New Roman" w:hAnsi="Times New Roman" w:cs="Times New Roman"/>
        </w:rPr>
        <w:t>, </w:t>
      </w:r>
      <w:hyperlink r:id="rId16" w:history="1">
        <w:r w:rsidR="005709F5" w:rsidRPr="00450F4C">
          <w:rPr>
            <w:rStyle w:val="a3"/>
            <w:rFonts w:ascii="Times New Roman" w:hAnsi="Times New Roman"/>
            <w:color w:val="auto"/>
            <w:u w:val="none"/>
          </w:rPr>
          <w:t>I.M. Reaney</w:t>
        </w:r>
      </w:hyperlink>
      <w:r w:rsidR="005709F5" w:rsidRPr="00450F4C">
        <w:rPr>
          <w:rFonts w:ascii="Times New Roman" w:hAnsi="Times New Roman" w:cs="Times New Roman"/>
        </w:rPr>
        <w:t>, Cold sintered, temperature-stable CaSnSiO</w:t>
      </w:r>
      <w:r w:rsidR="005709F5" w:rsidRPr="00450F4C">
        <w:rPr>
          <w:rFonts w:ascii="Times New Roman" w:hAnsi="Times New Roman" w:cs="Times New Roman"/>
          <w:vertAlign w:val="subscript"/>
        </w:rPr>
        <w:t>5</w:t>
      </w:r>
      <w:r w:rsidR="005709F5" w:rsidRPr="00450F4C">
        <w:rPr>
          <w:rFonts w:ascii="Times New Roman" w:hAnsi="Times New Roman" w:cs="Times New Roman"/>
        </w:rPr>
        <w:t>-K</w:t>
      </w:r>
      <w:r w:rsidR="005709F5" w:rsidRPr="00450F4C">
        <w:rPr>
          <w:rFonts w:ascii="Times New Roman" w:hAnsi="Times New Roman" w:cs="Times New Roman"/>
          <w:vertAlign w:val="subscript"/>
        </w:rPr>
        <w:t>2</w:t>
      </w:r>
      <w:r w:rsidR="005709F5" w:rsidRPr="00450F4C">
        <w:rPr>
          <w:rFonts w:ascii="Times New Roman" w:hAnsi="Times New Roman" w:cs="Times New Roman"/>
        </w:rPr>
        <w:t>MoO</w:t>
      </w:r>
      <w:r w:rsidR="005709F5" w:rsidRPr="00450F4C">
        <w:rPr>
          <w:rFonts w:ascii="Times New Roman" w:hAnsi="Times New Roman" w:cs="Times New Roman"/>
          <w:vertAlign w:val="subscript"/>
        </w:rPr>
        <w:t>4</w:t>
      </w:r>
      <w:r w:rsidR="005709F5" w:rsidRPr="00450F4C">
        <w:rPr>
          <w:rFonts w:ascii="Times New Roman" w:hAnsi="Times New Roman" w:cs="Times New Roman"/>
        </w:rPr>
        <w:t xml:space="preserve"> composite microwave ceramics and its prototype microstrip patch antenna</w:t>
      </w:r>
      <w:r w:rsidR="005709F5" w:rsidRPr="00450F4C">
        <w:rPr>
          <w:rFonts w:ascii="Times New Roman" w:hAnsi="Times New Roman" w:cs="Times New Roman"/>
        </w:rPr>
        <w:t>，</w:t>
      </w:r>
      <w:r w:rsidR="005709F5" w:rsidRPr="00450F4C">
        <w:rPr>
          <w:rFonts w:ascii="Times New Roman" w:hAnsi="Times New Roman" w:cs="Times New Roman"/>
          <w:i/>
          <w:iCs/>
        </w:rPr>
        <w:t>Journal of the European Ceramic Society</w:t>
      </w:r>
      <w:r w:rsidR="005709F5" w:rsidRPr="00450F4C">
        <w:rPr>
          <w:rFonts w:ascii="Times New Roman" w:hAnsi="Times New Roman" w:cs="Times New Roman"/>
        </w:rPr>
        <w:t xml:space="preserve"> </w:t>
      </w:r>
      <w:r w:rsidR="00450F4C" w:rsidRPr="00450F4C">
        <w:rPr>
          <w:rFonts w:ascii="Times New Roman" w:hAnsi="Times New Roman" w:cs="Times New Roman"/>
        </w:rPr>
        <w:t xml:space="preserve">, </w:t>
      </w:r>
      <w:r w:rsidR="005709F5" w:rsidRPr="00450F4C">
        <w:rPr>
          <w:rFonts w:ascii="Times New Roman" w:hAnsi="Times New Roman" w:cs="Times New Roman"/>
        </w:rPr>
        <w:t>41 (2021) 424–429</w:t>
      </w:r>
      <w:bookmarkStart w:id="0" w:name="bau1"/>
      <w:r w:rsidR="005709F5" w:rsidRPr="00450F4C">
        <w:rPr>
          <w:rFonts w:ascii="Times New Roman" w:eastAsiaTheme="minorEastAsia" w:hAnsi="Times New Roman" w:cs="Times New Roman"/>
          <w:lang w:eastAsia="zh-CN"/>
        </w:rPr>
        <w:t>.</w:t>
      </w:r>
      <w:bookmarkEnd w:id="0"/>
    </w:p>
    <w:p w14:paraId="4780E1F6" w14:textId="276642E1" w:rsidR="00E44E42" w:rsidRPr="00450F4C" w:rsidRDefault="00587280" w:rsidP="00450F4C">
      <w:pPr>
        <w:pStyle w:val="a4"/>
        <w:numPr>
          <w:ilvl w:val="0"/>
          <w:numId w:val="5"/>
        </w:numPr>
        <w:snapToGrid w:val="0"/>
        <w:spacing w:before="100" w:after="100" w:line="440" w:lineRule="exact"/>
        <w:ind w:left="357" w:firstLineChars="0" w:hanging="357"/>
        <w:rPr>
          <w:rFonts w:ascii="Times New Roman" w:hAnsi="Times New Roman" w:cs="Times New Roman"/>
          <w:lang w:eastAsia="zh-CN"/>
        </w:rPr>
      </w:pPr>
      <w:r w:rsidRPr="00450F4C">
        <w:rPr>
          <w:rFonts w:ascii="Times New Roman" w:eastAsia="AdvGulliv-R" w:hAnsi="Times New Roman" w:cs="Times New Roman"/>
          <w:color w:val="000000"/>
        </w:rPr>
        <w:lastRenderedPageBreak/>
        <w:t xml:space="preserve">Song W, </w:t>
      </w:r>
      <w:r w:rsidRPr="00450F4C">
        <w:rPr>
          <w:rFonts w:ascii="Times New Roman" w:eastAsia="AdvGulliv-R" w:hAnsi="Times New Roman" w:cs="Times New Roman"/>
          <w:b/>
          <w:color w:val="000000"/>
        </w:rPr>
        <w:t>Kaixin Song</w:t>
      </w:r>
      <w:r w:rsidR="005709F5" w:rsidRPr="00450F4C">
        <w:rPr>
          <w:rFonts w:ascii="Times New Roman" w:eastAsia="AdvGulliv-R" w:hAnsi="Times New Roman" w:cs="Times New Roman"/>
          <w:b/>
          <w:color w:val="000000"/>
        </w:rPr>
        <w:t xml:space="preserve"> </w:t>
      </w:r>
      <w:r w:rsidRPr="00450F4C">
        <w:rPr>
          <w:rFonts w:ascii="Times New Roman" w:hAnsi="Times New Roman" w:cs="Times New Roman"/>
          <w:b/>
          <w:szCs w:val="24"/>
        </w:rPr>
        <w:t>(Corresponding Author)</w:t>
      </w:r>
      <w:r w:rsidRPr="00450F4C">
        <w:rPr>
          <w:rFonts w:ascii="Times New Roman" w:eastAsia="AdvGulliv-R" w:hAnsi="Times New Roman" w:cs="Times New Roman"/>
          <w:color w:val="000000"/>
        </w:rPr>
        <w:t xml:space="preserve">, Peng Liu, </w:t>
      </w:r>
      <w:proofErr w:type="spellStart"/>
      <w:r w:rsidRPr="00450F4C">
        <w:rPr>
          <w:rFonts w:ascii="Times New Roman" w:eastAsia="AdvGulliv-R" w:hAnsi="Times New Roman" w:cs="Times New Roman"/>
          <w:color w:val="000000"/>
        </w:rPr>
        <w:t>Huixing</w:t>
      </w:r>
      <w:proofErr w:type="spellEnd"/>
      <w:r w:rsidRPr="00450F4C">
        <w:rPr>
          <w:rFonts w:ascii="Times New Roman" w:eastAsia="AdvGulliv-R" w:hAnsi="Times New Roman" w:cs="Times New Roman"/>
          <w:color w:val="000000"/>
        </w:rPr>
        <w:t xml:space="preserve"> Lin, Fangfang Zhang, Peng Zheng, and </w:t>
      </w:r>
      <w:proofErr w:type="spellStart"/>
      <w:r w:rsidRPr="00450F4C">
        <w:rPr>
          <w:rFonts w:ascii="Times New Roman" w:eastAsia="AdvGulliv-R" w:hAnsi="Times New Roman" w:cs="Times New Roman"/>
          <w:color w:val="000000"/>
        </w:rPr>
        <w:t>Huibin</w:t>
      </w:r>
      <w:proofErr w:type="spellEnd"/>
      <w:r w:rsidRPr="00450F4C">
        <w:rPr>
          <w:rFonts w:ascii="Times New Roman" w:eastAsia="AdvGulliv-R" w:hAnsi="Times New Roman" w:cs="Times New Roman"/>
          <w:color w:val="000000"/>
        </w:rPr>
        <w:t xml:space="preserve"> Qin. Effect of TiO</w:t>
      </w:r>
      <w:r w:rsidRPr="00450F4C">
        <w:rPr>
          <w:rFonts w:ascii="Times New Roman" w:eastAsia="AdvGulliv-R" w:hAnsi="Times New Roman" w:cs="Times New Roman"/>
          <w:color w:val="000000"/>
          <w:vertAlign w:val="subscript"/>
        </w:rPr>
        <w:t>2</w:t>
      </w:r>
      <w:r w:rsidRPr="00450F4C">
        <w:rPr>
          <w:rFonts w:ascii="Times New Roman" w:eastAsia="AdvGulliv-R" w:hAnsi="Times New Roman" w:cs="Times New Roman"/>
          <w:color w:val="000000"/>
        </w:rPr>
        <w:t>-Doping on the Structure and Microwave Dielectric Properties of Cordierite Ceramics.</w:t>
      </w:r>
      <w:r w:rsidR="00B45207">
        <w:rPr>
          <w:rFonts w:ascii="Times New Roman" w:eastAsia="AdvGulliv-R" w:hAnsi="Times New Roman" w:cs="Times New Roman"/>
          <w:color w:val="000000"/>
        </w:rPr>
        <w:t xml:space="preserve"> </w:t>
      </w:r>
      <w:r w:rsidRPr="00450F4C">
        <w:rPr>
          <w:rFonts w:ascii="Times New Roman" w:eastAsia="AdvGulliv-R" w:hAnsi="Times New Roman" w:cs="Times New Roman"/>
          <w:i/>
          <w:color w:val="000000"/>
        </w:rPr>
        <w:t>Journal of the American Ceramics Society</w:t>
      </w:r>
      <w:r w:rsidRPr="00450F4C">
        <w:rPr>
          <w:rFonts w:ascii="Times New Roman" w:eastAsia="AdvGulliv-R" w:hAnsi="Times New Roman" w:cs="Times New Roman"/>
          <w:color w:val="000000"/>
        </w:rPr>
        <w:t>, 98(6) 1842-1847</w:t>
      </w:r>
      <w:r w:rsidR="00FC28DF" w:rsidRPr="00450F4C">
        <w:rPr>
          <w:rFonts w:ascii="Times New Roman" w:eastAsia="AdvGulliv-R" w:hAnsi="Times New Roman" w:cs="Times New Roman"/>
          <w:color w:val="000000"/>
        </w:rPr>
        <w:t xml:space="preserve"> </w:t>
      </w:r>
      <w:r w:rsidRPr="00450F4C">
        <w:rPr>
          <w:rFonts w:ascii="Times New Roman" w:eastAsia="AdvGulliv-R" w:hAnsi="Times New Roman" w:cs="Times New Roman"/>
        </w:rPr>
        <w:t>(2015)</w:t>
      </w:r>
      <w:r w:rsidRPr="00450F4C">
        <w:rPr>
          <w:rFonts w:ascii="Times New Roman" w:eastAsia="AdvGulliv-R" w:hAnsi="Times New Roman" w:cs="Times New Roman"/>
          <w:color w:val="000000"/>
        </w:rPr>
        <w:t>.</w:t>
      </w:r>
    </w:p>
    <w:p w14:paraId="3D279473" w14:textId="3289D23A" w:rsidR="00E44E42" w:rsidRPr="00450F4C" w:rsidRDefault="00587280" w:rsidP="00450F4C">
      <w:pPr>
        <w:pStyle w:val="a4"/>
        <w:numPr>
          <w:ilvl w:val="0"/>
          <w:numId w:val="5"/>
        </w:numPr>
        <w:snapToGrid w:val="0"/>
        <w:spacing w:before="100" w:after="100" w:line="440" w:lineRule="exact"/>
        <w:ind w:left="357" w:firstLineChars="0" w:hanging="357"/>
        <w:rPr>
          <w:rFonts w:ascii="Times New Roman" w:hAnsi="Times New Roman" w:cs="Times New Roman"/>
          <w:lang w:eastAsia="zh-CN"/>
        </w:rPr>
      </w:pPr>
      <w:r w:rsidRPr="00450F4C">
        <w:rPr>
          <w:rFonts w:ascii="Times New Roman" w:hAnsi="Times New Roman" w:cs="Times New Roman"/>
          <w:b/>
          <w:color w:val="000000"/>
        </w:rPr>
        <w:t>Kaixin Song</w:t>
      </w:r>
      <w:r w:rsidRPr="00450F4C">
        <w:rPr>
          <w:rFonts w:ascii="Times New Roman" w:hAnsi="Times New Roman" w:cs="Times New Roman"/>
          <w:color w:val="000000"/>
        </w:rPr>
        <w:t>,</w:t>
      </w:r>
      <w:r w:rsidR="00450F4C" w:rsidRPr="00450F4C">
        <w:rPr>
          <w:rFonts w:ascii="Times New Roman" w:hAnsi="Times New Roman" w:cs="Times New Roman"/>
          <w:color w:val="000000"/>
        </w:rPr>
        <w:t xml:space="preserve"> </w:t>
      </w:r>
      <w:r w:rsidRPr="00450F4C">
        <w:rPr>
          <w:rFonts w:ascii="Times New Roman" w:hAnsi="Times New Roman" w:cs="Times New Roman"/>
          <w:color w:val="000000"/>
        </w:rPr>
        <w:t>Jianxin Zhang,</w:t>
      </w:r>
      <w:r w:rsidR="00450F4C" w:rsidRPr="00450F4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450F4C">
        <w:rPr>
          <w:rFonts w:ascii="Times New Roman" w:hAnsi="Times New Roman" w:cs="Times New Roman"/>
          <w:color w:val="000000"/>
        </w:rPr>
        <w:t>Yongfu</w:t>
      </w:r>
      <w:proofErr w:type="spellEnd"/>
      <w:r w:rsidRPr="00450F4C">
        <w:rPr>
          <w:rFonts w:ascii="Times New Roman" w:hAnsi="Times New Roman" w:cs="Times New Roman"/>
          <w:color w:val="000000"/>
        </w:rPr>
        <w:t xml:space="preserve"> </w:t>
      </w:r>
      <w:r w:rsidR="005709F5" w:rsidRPr="00450F4C">
        <w:rPr>
          <w:rFonts w:ascii="Times New Roman" w:hAnsi="Times New Roman" w:cs="Times New Roman"/>
          <w:color w:val="000000"/>
        </w:rPr>
        <w:t>Liu, Changhua</w:t>
      </w:r>
      <w:r w:rsidRPr="00450F4C">
        <w:rPr>
          <w:rFonts w:ascii="Times New Roman" w:hAnsi="Times New Roman" w:cs="Times New Roman"/>
          <w:color w:val="000000"/>
        </w:rPr>
        <w:t xml:space="preserve"> </w:t>
      </w:r>
      <w:r w:rsidR="005709F5" w:rsidRPr="00450F4C">
        <w:rPr>
          <w:rFonts w:ascii="Times New Roman" w:hAnsi="Times New Roman" w:cs="Times New Roman"/>
          <w:color w:val="000000"/>
        </w:rPr>
        <w:t>Zhang, Jun</w:t>
      </w:r>
      <w:r w:rsidRPr="00450F4C">
        <w:rPr>
          <w:rFonts w:ascii="Times New Roman" w:hAnsi="Times New Roman" w:cs="Times New Roman"/>
          <w:color w:val="000000"/>
        </w:rPr>
        <w:t xml:space="preserve"> Jiang,</w:t>
      </w:r>
      <w:r w:rsidR="00450F4C" w:rsidRPr="00450F4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450F4C">
        <w:rPr>
          <w:rFonts w:ascii="Times New Roman" w:hAnsi="Times New Roman" w:cs="Times New Roman"/>
          <w:color w:val="000000"/>
        </w:rPr>
        <w:t>Haochuan</w:t>
      </w:r>
      <w:proofErr w:type="spellEnd"/>
      <w:r w:rsidRPr="00450F4C">
        <w:rPr>
          <w:rFonts w:ascii="Times New Roman" w:hAnsi="Times New Roman" w:cs="Times New Roman"/>
          <w:color w:val="000000"/>
        </w:rPr>
        <w:t xml:space="preserve"> Jiang,</w:t>
      </w:r>
      <w:r w:rsidR="00450F4C" w:rsidRPr="00450F4C">
        <w:rPr>
          <w:rFonts w:ascii="Times New Roman" w:hAnsi="Times New Roman" w:cs="Times New Roman"/>
          <w:color w:val="000000"/>
        </w:rPr>
        <w:t xml:space="preserve"> </w:t>
      </w:r>
      <w:r w:rsidRPr="00450F4C">
        <w:rPr>
          <w:rFonts w:ascii="Times New Roman" w:hAnsi="Times New Roman" w:cs="Times New Roman"/>
          <w:color w:val="000000"/>
        </w:rPr>
        <w:t>Hui-Bin Qin.</w:t>
      </w:r>
      <w:r w:rsidR="005709F5" w:rsidRPr="00450F4C">
        <w:rPr>
          <w:rFonts w:ascii="Times New Roman" w:hAnsi="Times New Roman" w:cs="Times New Roman"/>
          <w:color w:val="000000"/>
        </w:rPr>
        <w:t xml:space="preserve"> </w:t>
      </w:r>
      <w:r w:rsidRPr="00450F4C">
        <w:rPr>
          <w:rFonts w:ascii="Times New Roman" w:hAnsi="Times New Roman" w:cs="Times New Roman"/>
        </w:rPr>
        <w:t xml:space="preserve">Red-Emitting </w:t>
      </w:r>
      <w:r w:rsidR="005709F5" w:rsidRPr="00450F4C">
        <w:rPr>
          <w:rFonts w:ascii="Times New Roman" w:hAnsi="Times New Roman" w:cs="Times New Roman"/>
        </w:rPr>
        <w:t>p</w:t>
      </w:r>
      <w:r w:rsidRPr="00450F4C">
        <w:rPr>
          <w:rFonts w:ascii="Times New Roman" w:hAnsi="Times New Roman" w:cs="Times New Roman"/>
        </w:rPr>
        <w:t>hosphor Ba</w:t>
      </w:r>
      <w:r w:rsidRPr="00450F4C">
        <w:rPr>
          <w:rFonts w:ascii="Times New Roman" w:hAnsi="Times New Roman" w:cs="Times New Roman"/>
          <w:vertAlign w:val="subscript"/>
        </w:rPr>
        <w:t>9</w:t>
      </w:r>
      <w:r w:rsidRPr="00450F4C">
        <w:rPr>
          <w:rFonts w:ascii="Times New Roman" w:hAnsi="Times New Roman" w:cs="Times New Roman"/>
        </w:rPr>
        <w:t>Lu</w:t>
      </w:r>
      <w:r w:rsidRPr="00450F4C">
        <w:rPr>
          <w:rFonts w:ascii="Times New Roman" w:hAnsi="Times New Roman" w:cs="Times New Roman"/>
          <w:vertAlign w:val="subscript"/>
        </w:rPr>
        <w:t>2</w:t>
      </w:r>
      <w:r w:rsidRPr="00450F4C">
        <w:rPr>
          <w:rFonts w:ascii="Times New Roman" w:hAnsi="Times New Roman" w:cs="Times New Roman"/>
        </w:rPr>
        <w:t>Si</w:t>
      </w:r>
      <w:r w:rsidRPr="00450F4C">
        <w:rPr>
          <w:rFonts w:ascii="Times New Roman" w:hAnsi="Times New Roman" w:cs="Times New Roman"/>
          <w:vertAlign w:val="subscript"/>
        </w:rPr>
        <w:t>6</w:t>
      </w:r>
      <w:r w:rsidRPr="00450F4C">
        <w:rPr>
          <w:rFonts w:ascii="Times New Roman" w:hAnsi="Times New Roman" w:cs="Times New Roman"/>
        </w:rPr>
        <w:t>O</w:t>
      </w:r>
      <w:r w:rsidRPr="00450F4C">
        <w:rPr>
          <w:rFonts w:ascii="Times New Roman" w:hAnsi="Times New Roman" w:cs="Times New Roman"/>
          <w:vertAlign w:val="subscript"/>
        </w:rPr>
        <w:t>24</w:t>
      </w:r>
      <w:r w:rsidRPr="00450F4C">
        <w:rPr>
          <w:rFonts w:ascii="Times New Roman" w:hAnsi="Times New Roman" w:cs="Times New Roman"/>
        </w:rPr>
        <w:t>:Ce</w:t>
      </w:r>
      <w:r w:rsidRPr="00450F4C">
        <w:rPr>
          <w:rFonts w:ascii="Times New Roman" w:hAnsi="Times New Roman" w:cs="Times New Roman"/>
          <w:vertAlign w:val="superscript"/>
        </w:rPr>
        <w:t>3+</w:t>
      </w:r>
      <w:r w:rsidRPr="00450F4C">
        <w:rPr>
          <w:rFonts w:ascii="Times New Roman" w:hAnsi="Times New Roman" w:cs="Times New Roman"/>
        </w:rPr>
        <w:t>, Mn</w:t>
      </w:r>
      <w:r w:rsidRPr="00450F4C">
        <w:rPr>
          <w:rFonts w:ascii="Times New Roman" w:hAnsi="Times New Roman" w:cs="Times New Roman"/>
          <w:vertAlign w:val="superscript"/>
        </w:rPr>
        <w:t>2+</w:t>
      </w:r>
      <w:r w:rsidRPr="00450F4C">
        <w:rPr>
          <w:rFonts w:ascii="Times New Roman" w:hAnsi="Times New Roman" w:cs="Times New Roman"/>
        </w:rPr>
        <w:t xml:space="preserve"> with </w:t>
      </w:r>
      <w:r w:rsidR="005709F5" w:rsidRPr="00450F4C">
        <w:rPr>
          <w:rFonts w:ascii="Times New Roman" w:hAnsi="Times New Roman" w:cs="Times New Roman"/>
        </w:rPr>
        <w:t>e</w:t>
      </w:r>
      <w:r w:rsidRPr="00450F4C">
        <w:rPr>
          <w:rFonts w:ascii="Times New Roman" w:hAnsi="Times New Roman" w:cs="Times New Roman"/>
        </w:rPr>
        <w:t>nhanced</w:t>
      </w:r>
      <w:r w:rsidR="005709F5" w:rsidRPr="00450F4C">
        <w:rPr>
          <w:rFonts w:ascii="Times New Roman" w:hAnsi="Times New Roman" w:cs="Times New Roman"/>
        </w:rPr>
        <w:t xml:space="preserve"> e</w:t>
      </w:r>
      <w:r w:rsidRPr="00450F4C">
        <w:rPr>
          <w:rFonts w:ascii="Times New Roman" w:hAnsi="Times New Roman" w:cs="Times New Roman"/>
        </w:rPr>
        <w:t xml:space="preserve">nergy </w:t>
      </w:r>
      <w:r w:rsidR="005709F5" w:rsidRPr="00450F4C">
        <w:rPr>
          <w:rFonts w:ascii="Times New Roman" w:hAnsi="Times New Roman" w:cs="Times New Roman"/>
        </w:rPr>
        <w:t>t</w:t>
      </w:r>
      <w:r w:rsidRPr="00450F4C">
        <w:rPr>
          <w:rFonts w:ascii="Times New Roman" w:hAnsi="Times New Roman" w:cs="Times New Roman"/>
        </w:rPr>
        <w:t xml:space="preserve">ransfer via </w:t>
      </w:r>
      <w:r w:rsidR="005709F5" w:rsidRPr="00450F4C">
        <w:rPr>
          <w:rFonts w:ascii="Times New Roman" w:hAnsi="Times New Roman" w:cs="Times New Roman"/>
        </w:rPr>
        <w:t>s</w:t>
      </w:r>
      <w:r w:rsidRPr="00450F4C">
        <w:rPr>
          <w:rFonts w:ascii="Times New Roman" w:hAnsi="Times New Roman" w:cs="Times New Roman"/>
        </w:rPr>
        <w:t>elf-</w:t>
      </w:r>
      <w:r w:rsidR="005709F5" w:rsidRPr="00450F4C">
        <w:rPr>
          <w:rFonts w:ascii="Times New Roman" w:hAnsi="Times New Roman" w:cs="Times New Roman"/>
        </w:rPr>
        <w:t>c</w:t>
      </w:r>
      <w:r w:rsidRPr="00450F4C">
        <w:rPr>
          <w:rFonts w:ascii="Times New Roman" w:hAnsi="Times New Roman" w:cs="Times New Roman"/>
        </w:rPr>
        <w:t xml:space="preserve">harge </w:t>
      </w:r>
      <w:r w:rsidR="005709F5" w:rsidRPr="00450F4C">
        <w:rPr>
          <w:rFonts w:ascii="Times New Roman" w:hAnsi="Times New Roman" w:cs="Times New Roman"/>
        </w:rPr>
        <w:t>c</w:t>
      </w:r>
      <w:r w:rsidRPr="00450F4C">
        <w:rPr>
          <w:rFonts w:ascii="Times New Roman" w:hAnsi="Times New Roman" w:cs="Times New Roman"/>
        </w:rPr>
        <w:t>ompensation</w:t>
      </w:r>
      <w:r w:rsidRPr="00450F4C">
        <w:rPr>
          <w:rFonts w:ascii="Times New Roman" w:hAnsi="Times New Roman" w:cs="Times New Roman"/>
          <w:color w:val="000000"/>
        </w:rPr>
        <w:t>.</w:t>
      </w:r>
      <w:r w:rsidR="005709F5" w:rsidRPr="00450F4C">
        <w:rPr>
          <w:rFonts w:ascii="Times New Roman" w:hAnsi="Times New Roman" w:cs="Times New Roman"/>
          <w:color w:val="000000"/>
        </w:rPr>
        <w:t xml:space="preserve"> </w:t>
      </w:r>
      <w:r w:rsidRPr="00450F4C">
        <w:rPr>
          <w:rFonts w:ascii="Times New Roman" w:hAnsi="Times New Roman" w:cs="Times New Roman"/>
          <w:i/>
          <w:color w:val="000000"/>
        </w:rPr>
        <w:t>The</w:t>
      </w:r>
      <w:r w:rsidR="005709F5" w:rsidRPr="00450F4C">
        <w:rPr>
          <w:rFonts w:ascii="Times New Roman" w:hAnsi="Times New Roman" w:cs="Times New Roman"/>
          <w:i/>
          <w:color w:val="000000"/>
        </w:rPr>
        <w:t xml:space="preserve"> </w:t>
      </w:r>
      <w:r w:rsidRPr="00450F4C">
        <w:rPr>
          <w:rFonts w:ascii="Times New Roman" w:hAnsi="Times New Roman" w:cs="Times New Roman"/>
          <w:i/>
          <w:color w:val="000000"/>
        </w:rPr>
        <w:t>Journal of Physical Chemistry C</w:t>
      </w:r>
      <w:r w:rsidRPr="00450F4C">
        <w:rPr>
          <w:rFonts w:ascii="Times New Roman" w:hAnsi="Times New Roman" w:cs="Times New Roman"/>
          <w:color w:val="000000"/>
        </w:rPr>
        <w:t xml:space="preserve">, 119(43) 24558-24563 </w:t>
      </w:r>
      <w:r w:rsidRPr="00450F4C">
        <w:rPr>
          <w:rFonts w:ascii="Times New Roman" w:hAnsi="Times New Roman" w:cs="Times New Roman"/>
        </w:rPr>
        <w:t>(2015).</w:t>
      </w:r>
    </w:p>
    <w:p w14:paraId="56B8433B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75F810E3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48ACC83B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278A4B56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7F78FC27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5F6E632B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28DF6454" w14:textId="77777777" w:rsidR="00455553" w:rsidRDefault="00455553"/>
    <w:sectPr w:rsidR="00455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ED8C" w14:textId="77777777" w:rsidR="0012177C" w:rsidRDefault="0012177C" w:rsidP="00FF76F9">
      <w:r>
        <w:separator/>
      </w:r>
    </w:p>
  </w:endnote>
  <w:endnote w:type="continuationSeparator" w:id="0">
    <w:p w14:paraId="16EEB59D" w14:textId="77777777" w:rsidR="0012177C" w:rsidRDefault="0012177C" w:rsidP="00FF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dvGulliv-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vGulliv-I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60DC" w14:textId="77777777" w:rsidR="0012177C" w:rsidRDefault="0012177C" w:rsidP="00FF76F9">
      <w:r>
        <w:separator/>
      </w:r>
    </w:p>
  </w:footnote>
  <w:footnote w:type="continuationSeparator" w:id="0">
    <w:p w14:paraId="2D833F9B" w14:textId="77777777" w:rsidR="0012177C" w:rsidRDefault="0012177C" w:rsidP="00FF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C6DEA"/>
    <w:multiLevelType w:val="hybridMultilevel"/>
    <w:tmpl w:val="E2382084"/>
    <w:lvl w:ilvl="0" w:tplc="D6028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C3B06"/>
    <w:multiLevelType w:val="hybridMultilevel"/>
    <w:tmpl w:val="1B6AFF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825B83"/>
    <w:multiLevelType w:val="multilevel"/>
    <w:tmpl w:val="DC94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2F7E20"/>
    <w:multiLevelType w:val="multilevel"/>
    <w:tmpl w:val="442F7E20"/>
    <w:lvl w:ilvl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E73AEF"/>
    <w:multiLevelType w:val="multilevel"/>
    <w:tmpl w:val="2D78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4994536">
    <w:abstractNumId w:val="3"/>
  </w:num>
  <w:num w:numId="2" w16cid:durableId="74017253">
    <w:abstractNumId w:val="2"/>
  </w:num>
  <w:num w:numId="3" w16cid:durableId="849610915">
    <w:abstractNumId w:val="4"/>
  </w:num>
  <w:num w:numId="4" w16cid:durableId="1082750576">
    <w:abstractNumId w:val="1"/>
  </w:num>
  <w:num w:numId="5" w16cid:durableId="96647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60D38AF"/>
    <w:rsid w:val="000E2A7E"/>
    <w:rsid w:val="0012177C"/>
    <w:rsid w:val="00153D81"/>
    <w:rsid w:val="001B054C"/>
    <w:rsid w:val="00205C51"/>
    <w:rsid w:val="00216190"/>
    <w:rsid w:val="002D46C6"/>
    <w:rsid w:val="00316BBB"/>
    <w:rsid w:val="003B6D22"/>
    <w:rsid w:val="00450F4C"/>
    <w:rsid w:val="00455553"/>
    <w:rsid w:val="004B441A"/>
    <w:rsid w:val="004C5AB7"/>
    <w:rsid w:val="005709F5"/>
    <w:rsid w:val="00587280"/>
    <w:rsid w:val="005A15FD"/>
    <w:rsid w:val="005A1D09"/>
    <w:rsid w:val="006F483B"/>
    <w:rsid w:val="008237DF"/>
    <w:rsid w:val="008D1924"/>
    <w:rsid w:val="00A94845"/>
    <w:rsid w:val="00AF2782"/>
    <w:rsid w:val="00B45207"/>
    <w:rsid w:val="00BA0D90"/>
    <w:rsid w:val="00BC7AD1"/>
    <w:rsid w:val="00BF4CAD"/>
    <w:rsid w:val="00CE7D24"/>
    <w:rsid w:val="00D242B9"/>
    <w:rsid w:val="00D7132F"/>
    <w:rsid w:val="00E44E42"/>
    <w:rsid w:val="00EB7D6D"/>
    <w:rsid w:val="00F054C0"/>
    <w:rsid w:val="00F23E73"/>
    <w:rsid w:val="00F543E5"/>
    <w:rsid w:val="00FC28DF"/>
    <w:rsid w:val="00FF76F9"/>
    <w:rsid w:val="760D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8F66E"/>
  <w15:docId w15:val="{BA8EA95D-7A7F-49D1-A38C-C371822A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F543E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paragraph" w:styleId="a5">
    <w:name w:val="Balloon Text"/>
    <w:basedOn w:val="a"/>
    <w:link w:val="a6"/>
    <w:rsid w:val="00FF76F9"/>
    <w:rPr>
      <w:sz w:val="18"/>
      <w:szCs w:val="18"/>
    </w:rPr>
  </w:style>
  <w:style w:type="character" w:customStyle="1" w:styleId="a6">
    <w:name w:val="批注框文本 字符"/>
    <w:basedOn w:val="a0"/>
    <w:link w:val="a5"/>
    <w:rsid w:val="00FF76F9"/>
    <w:rPr>
      <w:rFonts w:ascii="Times New Roman" w:hAnsi="Times New Roman"/>
      <w:kern w:val="2"/>
      <w:sz w:val="18"/>
      <w:szCs w:val="18"/>
    </w:rPr>
  </w:style>
  <w:style w:type="paragraph" w:styleId="a7">
    <w:name w:val="header"/>
    <w:basedOn w:val="a"/>
    <w:link w:val="a8"/>
    <w:rsid w:val="00FF7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F76F9"/>
    <w:rPr>
      <w:rFonts w:ascii="Times New Roman" w:hAnsi="Times New Roman"/>
      <w:kern w:val="2"/>
      <w:sz w:val="18"/>
      <w:szCs w:val="18"/>
    </w:rPr>
  </w:style>
  <w:style w:type="paragraph" w:styleId="a9">
    <w:name w:val="footer"/>
    <w:basedOn w:val="a"/>
    <w:link w:val="aa"/>
    <w:rsid w:val="00FF7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FF76F9"/>
    <w:rPr>
      <w:rFonts w:ascii="Times New Roman" w:hAnsi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543E5"/>
    <w:rPr>
      <w:rFonts w:ascii="宋体" w:hAnsi="宋体" w:cs="宋体"/>
      <w:b/>
      <w:bCs/>
      <w:kern w:val="36"/>
      <w:sz w:val="48"/>
      <w:szCs w:val="48"/>
    </w:rPr>
  </w:style>
  <w:style w:type="character" w:customStyle="1" w:styleId="doilabel">
    <w:name w:val="doi__label"/>
    <w:basedOn w:val="a0"/>
    <w:rsid w:val="00F543E5"/>
  </w:style>
  <w:style w:type="paragraph" w:customStyle="1" w:styleId="nova-legacy-e-listitem">
    <w:name w:val="nova-legacy-e-list__item"/>
    <w:basedOn w:val="a"/>
    <w:rsid w:val="00EB7D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text">
    <w:name w:val="text"/>
    <w:basedOn w:val="a0"/>
    <w:rsid w:val="00A94845"/>
  </w:style>
  <w:style w:type="character" w:customStyle="1" w:styleId="author-ref">
    <w:name w:val="author-ref"/>
    <w:basedOn w:val="a0"/>
    <w:rsid w:val="00A94845"/>
  </w:style>
  <w:style w:type="character" w:styleId="ab">
    <w:name w:val="Unresolved Mention"/>
    <w:basedOn w:val="a0"/>
    <w:uiPriority w:val="99"/>
    <w:semiHidden/>
    <w:unhideWhenUsed/>
    <w:rsid w:val="00570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41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8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semanticscholar.org/author/Ge-Wang/5024883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emanticscholar.org/author/S.-Zhang/8791774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emanticscholar.org/author/I.-Reaney/36208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manticscholar.org/author/Kaixin-Song/99204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emanticscholar.org/author/Dawei-Wang/2124963767" TargetMode="External"/><Relationship Id="rId10" Type="http://schemas.openxmlformats.org/officeDocument/2006/relationships/hyperlink" Target="https://www.semanticscholar.org/author/Jia-Yuping/203758259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xsong@hdu.edu.cn" TargetMode="External"/><Relationship Id="rId14" Type="http://schemas.openxmlformats.org/officeDocument/2006/relationships/hyperlink" Target="https://www.semanticscholar.org/author/Di-Zhou/4940751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418</Words>
  <Characters>2384</Characters>
  <Application>Microsoft Office Word</Application>
  <DocSecurity>0</DocSecurity>
  <Lines>19</Lines>
  <Paragraphs>5</Paragraphs>
  <ScaleCrop>false</ScaleCrop>
  <Company>Sky123.Org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Kaixin SONG</cp:lastModifiedBy>
  <cp:revision>15</cp:revision>
  <dcterms:created xsi:type="dcterms:W3CDTF">2023-11-17T13:46:00Z</dcterms:created>
  <dcterms:modified xsi:type="dcterms:W3CDTF">2023-11-18T02:31:00Z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