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jc w:val="center"/>
        <w:rPr>
          <w:rFonts w:hint="eastAsia"/>
        </w:rPr>
      </w:pPr>
      <w:r>
        <w:rPr/>
        <w:drawing>
          <wp:inline distL="0" distT="0" distB="0" distR="0">
            <wp:extent cx="2676525" cy="2676525"/>
            <wp:effectExtent l="0" t="0" r="9525" b="9525"/>
            <wp:docPr id="1026" name="图片 2" descr="http://elec.hdu.edu.cn/_upload/article/images/73/e2/a48be88a4a0c94b2fb0379f24344/b69e5af3-b853-4da9-adf7-0be616df4651.jpg"/>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图片 2"/>
                    <pic:cNvPicPr/>
                  </pic:nvPicPr>
                  <pic:blipFill>
                    <a:blip r:embed="rId2" cstate="print"/>
                    <a:srcRect l="0" t="0" r="0" b="0"/>
                    <a:stretch/>
                  </pic:blipFill>
                  <pic:spPr>
                    <a:xfrm rot="0">
                      <a:off x="0" y="0"/>
                      <a:ext cx="2676525" cy="2676525"/>
                    </a:xfrm>
                    <a:prstGeom prst="rect"/>
                    <a:ln>
                      <a:noFill/>
                    </a:ln>
                  </pic:spPr>
                </pic:pic>
              </a:graphicData>
            </a:graphic>
          </wp:inline>
        </w:drawing>
      </w:r>
    </w:p>
    <w:p>
      <w:pPr>
        <w:pStyle w:val="style0"/>
        <w:ind w:firstLine="482" w:firstLineChars="200"/>
        <w:rPr>
          <w:rFonts w:ascii="宋体" w:hAnsi="宋体" w:hint="eastAsia"/>
          <w:sz w:val="24"/>
          <w:szCs w:val="24"/>
        </w:rPr>
      </w:pPr>
      <w:r>
        <w:rPr>
          <w:rFonts w:ascii="宋体" w:hAnsi="宋体" w:hint="eastAsia"/>
          <w:b/>
          <w:color w:val="ff0000"/>
          <w:sz w:val="24"/>
          <w:szCs w:val="24"/>
        </w:rPr>
        <w:t>张钰</w:t>
      </w:r>
      <w:r>
        <w:rPr>
          <w:rFonts w:ascii="宋体" w:hAnsi="宋体" w:hint="eastAsia"/>
          <w:color w:val="ff0000"/>
          <w:sz w:val="24"/>
          <w:szCs w:val="24"/>
        </w:rPr>
        <w:t>，</w:t>
      </w:r>
      <w:r>
        <w:rPr>
          <w:rFonts w:ascii="宋体" w:hAnsi="宋体" w:hint="eastAsia"/>
          <w:sz w:val="24"/>
          <w:szCs w:val="24"/>
        </w:rPr>
        <w:t>工学博士，教授。2009年毕业于天津大学微电子学与固体电子学专业。从事CMOS图像传感器片上图像信号处理算法及VLSI实现方面的研究，研究领域涉及半导体物理、信号处理、电路与系统设计等。在IEEE T-ED，Signal Processing等期刊发表一作和通信作者SCI/EI收录论文20余篇，授权发明专利12项。先后主持国家自然科学基</w:t>
      </w:r>
      <w:bookmarkStart w:id="0" w:name="_GoBack"/>
      <w:bookmarkEnd w:id="0"/>
      <w:r>
        <w:rPr>
          <w:rFonts w:ascii="宋体" w:hAnsi="宋体" w:hint="eastAsia"/>
          <w:sz w:val="24"/>
          <w:szCs w:val="24"/>
        </w:rPr>
        <w:t>金</w:t>
      </w:r>
      <w:r>
        <w:rPr>
          <w:rFonts w:ascii="宋体" w:hAnsi="宋体" w:hint="eastAsia"/>
          <w:sz w:val="24"/>
          <w:szCs w:val="24"/>
          <w:lang w:val="en-US" w:eastAsia="zh-CN"/>
        </w:rPr>
        <w:t>3</w:t>
      </w:r>
      <w:r>
        <w:rPr>
          <w:rFonts w:ascii="宋体" w:hAnsi="宋体" w:hint="eastAsia"/>
          <w:sz w:val="24"/>
          <w:szCs w:val="24"/>
        </w:rPr>
        <w:t>项，浙江省自然科学基金1项。在国家留学基金委的资助下，2016.2-2017.2在法国CNRS-IPHC多学科研究所做访问学者。是IEEE Sensors Journal、IEEE Photonics Journal、Signal Processing、IET Science, Measurement &amp; Technology、Circuit Systems and Signal Processing、Microelectronics Journal、Infrared Physics and Technology、半导体学报、西安电子科技大学学报等17个国内外期刊的审稿人。指导研究生和本科生获得国家级、省部级科技创新竞赛奖项20余项。获得2014年浙江省三育人先进个人，作为主要完成人获得国家教学成果二等奖1项，浙江省教学成果一等奖1项。</w:t>
      </w:r>
    </w:p>
    <w:p>
      <w:pPr>
        <w:pStyle w:val="style0"/>
        <w:ind w:firstLine="480" w:firstLineChars="200"/>
        <w:rPr>
          <w:rFonts w:ascii="宋体" w:hAnsi="宋体" w:hint="eastAsia"/>
          <w:sz w:val="24"/>
          <w:szCs w:val="24"/>
        </w:rPr>
      </w:pPr>
    </w:p>
    <w:p>
      <w:pPr>
        <w:pStyle w:val="style0"/>
        <w:ind w:firstLine="480" w:firstLineChars="200"/>
        <w:rPr>
          <w:rFonts w:ascii="宋体" w:hAnsi="宋体"/>
          <w:sz w:val="24"/>
          <w:szCs w:val="24"/>
        </w:rPr>
      </w:pPr>
      <w:r>
        <w:rPr>
          <w:rFonts w:ascii="宋体" w:hAnsi="宋体" w:hint="eastAsia"/>
          <w:sz w:val="24"/>
          <w:szCs w:val="24"/>
        </w:rPr>
        <w:t>研究生招生方向为：</w:t>
      </w:r>
    </w:p>
    <w:p>
      <w:pPr>
        <w:pStyle w:val="style0"/>
        <w:rPr>
          <w:rFonts w:ascii="宋体" w:hAnsi="宋体"/>
          <w:sz w:val="24"/>
          <w:szCs w:val="24"/>
        </w:rPr>
      </w:pPr>
      <w:r>
        <w:rPr>
          <w:rFonts w:ascii="宋体" w:hAnsi="宋体" w:hint="eastAsia"/>
          <w:sz w:val="24"/>
          <w:szCs w:val="24"/>
        </w:rPr>
        <w:t>1. CMOS图像传感器像素噪声建模与分析；</w:t>
      </w:r>
    </w:p>
    <w:p>
      <w:pPr>
        <w:pStyle w:val="style0"/>
        <w:rPr>
          <w:rFonts w:ascii="宋体" w:hAnsi="宋体"/>
          <w:sz w:val="24"/>
          <w:szCs w:val="24"/>
        </w:rPr>
      </w:pPr>
      <w:r>
        <w:rPr>
          <w:rFonts w:ascii="宋体" w:hAnsi="宋体" w:hint="eastAsia"/>
          <w:sz w:val="24"/>
          <w:szCs w:val="24"/>
        </w:rPr>
        <w:t xml:space="preserve">2. </w:t>
      </w:r>
      <w:r>
        <w:rPr>
          <w:rFonts w:ascii="宋体" w:hAnsi="宋体" w:hint="default"/>
          <w:sz w:val="24"/>
          <w:szCs w:val="24"/>
          <w:lang w:val="en-US"/>
        </w:rPr>
        <w:t>CMOS</w:t>
      </w:r>
      <w:r>
        <w:rPr>
          <w:rFonts w:ascii="宋体" w:hAnsi="宋体" w:hint="eastAsia"/>
          <w:sz w:val="24"/>
          <w:szCs w:val="24"/>
          <w:lang w:val="en-US" w:eastAsia="zh-CN"/>
        </w:rPr>
        <w:t>神经形态计算图像传感器</w:t>
      </w:r>
      <w:r>
        <w:rPr>
          <w:rFonts w:ascii="宋体" w:hAnsi="宋体" w:hint="eastAsia"/>
          <w:sz w:val="24"/>
          <w:szCs w:val="24"/>
        </w:rPr>
        <w:t>；</w:t>
      </w:r>
    </w:p>
    <w:p>
      <w:pPr>
        <w:pStyle w:val="style0"/>
        <w:rPr>
          <w:rFonts w:ascii="宋体" w:hAnsi="宋体" w:hint="eastAsia"/>
          <w:sz w:val="24"/>
          <w:szCs w:val="24"/>
        </w:rPr>
      </w:pPr>
      <w:r>
        <w:rPr>
          <w:rFonts w:ascii="宋体" w:hAnsi="宋体" w:hint="eastAsia"/>
          <w:sz w:val="24"/>
          <w:szCs w:val="24"/>
        </w:rPr>
        <w:t xml:space="preserve">3. </w:t>
      </w:r>
      <w:r>
        <w:rPr>
          <w:rFonts w:ascii="宋体" w:hAnsi="宋体" w:hint="eastAsia"/>
          <w:sz w:val="24"/>
          <w:szCs w:val="24"/>
          <w:lang w:eastAsia="zh-CN"/>
        </w:rPr>
        <w:t>滤光片设计</w:t>
      </w:r>
      <w:r>
        <w:rPr>
          <w:rFonts w:ascii="宋体" w:hAnsi="宋体" w:hint="eastAsia"/>
          <w:sz w:val="24"/>
          <w:szCs w:val="24"/>
        </w:rPr>
        <w:t>。</w:t>
      </w:r>
    </w:p>
    <w:p>
      <w:pPr>
        <w:pStyle w:val="style0"/>
        <w:rPr>
          <w:rFonts w:ascii="宋体" w:hAnsi="宋体" w:hint="eastAsia"/>
          <w:sz w:val="24"/>
          <w:szCs w:val="24"/>
        </w:rPr>
      </w:pPr>
      <w:r>
        <w:rPr>
          <w:rFonts w:ascii="宋体" w:hAnsi="宋体" w:hint="eastAsia"/>
          <w:sz w:val="24"/>
          <w:szCs w:val="24"/>
        </w:rPr>
        <w:t>联系方式：zy2009@hdu.edu.cn</w:t>
      </w:r>
    </w:p>
    <w:p>
      <w:pPr>
        <w:pStyle w:val="style0"/>
        <w:rPr>
          <w:rFonts w:ascii="宋体" w:hAnsi="宋体"/>
          <w:sz w:val="24"/>
          <w:szCs w:val="24"/>
        </w:rPr>
      </w:pPr>
    </w:p>
    <w:p>
      <w:pPr>
        <w:pStyle w:val="style0"/>
        <w:rPr>
          <w:rFonts w:ascii="宋体" w:hAnsi="宋体" w:hint="eastAsia"/>
          <w:sz w:val="24"/>
          <w:szCs w:val="24"/>
        </w:rPr>
      </w:pPr>
    </w:p>
    <w:p>
      <w:pPr>
        <w:pStyle w:val="style0"/>
        <w:ind w:firstLine="480" w:firstLineChars="200"/>
        <w:rPr>
          <w:rFonts w:ascii="宋体" w:hAnsi="宋体" w:hint="eastAsia"/>
          <w:sz w:val="24"/>
          <w:szCs w:val="24"/>
        </w:rPr>
      </w:pPr>
      <w:r>
        <w:rPr>
          <w:rFonts w:ascii="宋体" w:hAnsi="宋体" w:hint="eastAsia"/>
          <w:sz w:val="24"/>
          <w:szCs w:val="24"/>
        </w:rPr>
        <w:t>学术成果:</w:t>
      </w:r>
    </w:p>
    <w:p>
      <w:pPr>
        <w:pStyle w:val="style0"/>
        <w:rPr>
          <w:rFonts w:ascii="Times New Roman" w:cs="Times New Roman" w:hAnsi="Times New Roman"/>
          <w:sz w:val="24"/>
          <w:szCs w:val="24"/>
        </w:rPr>
      </w:pPr>
      <w:r>
        <w:rPr>
          <w:rFonts w:ascii="Times New Roman" w:cs="Times New Roman" w:hAnsi="Times New Roman"/>
          <w:sz w:val="24"/>
          <w:szCs w:val="24"/>
        </w:rPr>
        <w:t>1. Cuiyun Xia, Yu Zhang, Xinmiao Lu, Xiumin Gao. Dynamic Model of FWC Dependent on the Energy Level Distribution of Interface State Traps in Pinned Photodiodes, IEEE Transactions on ElectronDevices, 2021, Early Access:1-6.</w:t>
      </w:r>
    </w:p>
    <w:p>
      <w:pPr>
        <w:pStyle w:val="style0"/>
        <w:rPr>
          <w:rFonts w:ascii="Times New Roman" w:cs="Times New Roman" w:hAnsi="Times New Roman"/>
          <w:sz w:val="24"/>
          <w:szCs w:val="24"/>
        </w:rPr>
      </w:pPr>
      <w:r>
        <w:rPr>
          <w:rFonts w:ascii="Times New Roman" w:cs="Times New Roman" w:hAnsi="Times New Roman"/>
          <w:sz w:val="24"/>
          <w:szCs w:val="24"/>
        </w:rPr>
        <w:t>2. Zhidong Zhao, Zhikang Liu, Yingsong Si, Yu Zhang, Haihui Ye. An effective digitization method for CTG paper report with binary background grids taken by smartphone, Computer Methods and Programs in Biomedicine, 2021,200:105872.</w:t>
      </w:r>
    </w:p>
    <w:p>
      <w:pPr>
        <w:pStyle w:val="style0"/>
        <w:rPr>
          <w:rFonts w:ascii="Times New Roman" w:cs="Times New Roman" w:hAnsi="Times New Roman"/>
          <w:sz w:val="24"/>
          <w:szCs w:val="24"/>
        </w:rPr>
      </w:pPr>
      <w:r>
        <w:rPr>
          <w:rFonts w:ascii="Times New Roman" w:cs="Times New Roman" w:hAnsi="Times New Roman"/>
          <w:sz w:val="24"/>
          <w:szCs w:val="24"/>
        </w:rPr>
        <w:t>3. Wenjuan Yu, Yu Zhang, Mingzhu Xu, Minmiao Lu. Dark count in single-photon avalanche diodes: A novel statistical behavioral model, Chinese Physics B, 2020, 29(4): 048503.</w:t>
      </w:r>
    </w:p>
    <w:p>
      <w:pPr>
        <w:pStyle w:val="style0"/>
        <w:rPr>
          <w:rFonts w:ascii="Times New Roman" w:cs="Times New Roman" w:hAnsi="Times New Roman"/>
          <w:sz w:val="24"/>
          <w:szCs w:val="24"/>
        </w:rPr>
      </w:pPr>
      <w:r>
        <w:rPr>
          <w:rFonts w:ascii="Times New Roman" w:cs="Times New Roman" w:hAnsi="Times New Roman"/>
          <w:sz w:val="24"/>
          <w:szCs w:val="24"/>
        </w:rPr>
        <w:t>4. Yu Zhang, Jianli Wang, Jufeng Zhao, Guangmang Cui. Fine-time Measurement Circuit Based on 180° Phase-shifted Clocks Sampling in Time-to-digital Converters, Review of Scientific Instruments, 2019, 90:076101.</w:t>
      </w:r>
    </w:p>
    <w:p>
      <w:pPr>
        <w:pStyle w:val="style0"/>
        <w:rPr>
          <w:rFonts w:ascii="Times New Roman" w:cs="Times New Roman" w:hAnsi="Times New Roman"/>
          <w:sz w:val="24"/>
          <w:szCs w:val="24"/>
        </w:rPr>
      </w:pPr>
      <w:r>
        <w:rPr>
          <w:rFonts w:ascii="Times New Roman" w:cs="Times New Roman" w:hAnsi="Times New Roman"/>
          <w:sz w:val="24"/>
          <w:szCs w:val="24"/>
        </w:rPr>
        <w:t>5. Yu Zhang, Guangyi Wang, Jiangtao Xu, Zaifeng Shi, Tao Feng, Dexing Dong, Guoquan Chi, A Method of Eliminating the Signal-dependent Random Noise from the Raw CMOS Image Sensor Data Based on Kalman Filter, Signal Processing, 2014,104:401-406.</w:t>
      </w:r>
    </w:p>
    <w:sectPr>
      <w:pgSz w:w="11906" w:h="16838" w:orient="portrait"/>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0020304"/>
    <w:charset w:val="00"/>
    <w:family w:val="roman"/>
    <w:pitch w:val="variable"/>
    <w:sig w:usb0="20007A87" w:usb1="80000000" w:usb2="00000008" w:usb3="00000000" w:csb0="000001FF" w:csb1="00000000"/>
  </w:font>
  <w:font w:name="宋体">
    <w:altName w:val="宋体"/>
    <w:panose1 w:val="02010600030000010101"/>
    <w:charset w:val="86"/>
    <w:family w:val="auto"/>
    <w:pitch w:val="default"/>
    <w:sig w:usb0="000000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0020204"/>
    <w:charset w:val="01"/>
    <w:family w:val="swiss"/>
    <w:pitch w:val="default"/>
    <w:sig w:usb0="E0002EFF" w:usb1="C000785B" w:usb2="00000009" w:usb3="00000000" w:csb0="400001FF" w:csb1="FFFF0000"/>
  </w:font>
  <w:font w:name="黑体">
    <w:altName w:val="黑体"/>
    <w:panose1 w:val="02010609060000010101"/>
    <w:charset w:val="86"/>
    <w:family w:val="auto"/>
    <w:pitch w:val="default"/>
    <w:sig w:usb0="800002BF" w:usb1="38CF7CFA" w:usb2="00000016" w:usb3="00000000" w:csb0="00040001" w:csb1="00000000"/>
  </w:font>
  <w:font w:name="Courier New">
    <w:altName w:val="Courier New"/>
    <w:panose1 w:val="02070309020000020404"/>
    <w:charset w:val="01"/>
    <w:family w:val="modern"/>
    <w:pitch w:val="default"/>
    <w:sig w:usb0="E0002EFF" w:usb1="C0007843" w:usb2="00000009" w:usb3="00000000" w:csb0="400001FF" w:csb1="FFFF0000"/>
  </w:font>
  <w:font w:name="Symbol">
    <w:altName w:val="Symbol"/>
    <w:panose1 w:val="05050102010000020507"/>
    <w:charset w:val="02"/>
    <w:family w:val="roman"/>
    <w:pitch w:val="default"/>
    <w:sig w:usb0="00000000" w:usb1="00000000" w:usb2="00000000" w:usb3="00000000" w:csb0="80000000" w:csb1="00000000"/>
  </w:font>
  <w:font w:name="Calibri">
    <w:altName w:val="Calibri"/>
    <w:panose1 w:val="020f0502020000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60"/>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宋体" w:eastAsia="宋体" w:hAnsi="Calibri"/>
      </w:rPr>
    </w:rPrDefault>
    <w:pPrDefault>
      <w:pPr/>
    </w:pPrDefault>
  </w:docDefaults>
  <w:style w:type="paragraph" w:default="1" w:styleId="style0">
    <w:name w:val="Normal"/>
    <w:next w:val="style0"/>
    <w:qFormat/>
    <w:uiPriority w:val="0"/>
    <w:pPr>
      <w:widowControl w:val="false"/>
      <w:jc w:val="both"/>
    </w:pPr>
    <w:rPr>
      <w:rFonts w:ascii="Calibri" w:cs="宋体" w:eastAsia="宋体" w:hAnsi="Calibri"/>
      <w:kern w:val="2"/>
      <w:sz w:val="21"/>
      <w:szCs w:val="22"/>
      <w:lang w:val="en-US" w:bidi="ar-SA" w:eastAsia="zh-CN"/>
    </w:rPr>
  </w:style>
  <w:style w:type="paragraph" w:styleId="style1">
    <w:name w:val="heading 1"/>
    <w:basedOn w:val="style0"/>
    <w:next w:val="style0"/>
    <w:link w:val="style4097"/>
    <w:qFormat/>
    <w:uiPriority w:val="9"/>
    <w:pPr>
      <w:widowControl/>
      <w:spacing w:before="100" w:beforeAutospacing="true" w:after="100" w:afterAutospacing="true"/>
      <w:jc w:val="left"/>
      <w:outlineLvl w:val="0"/>
    </w:pPr>
    <w:rPr>
      <w:rFonts w:ascii="宋体" w:cs="宋体" w:eastAsia="宋体" w:hAnsi="宋体"/>
      <w:b/>
      <w:bCs/>
      <w:kern w:val="36"/>
      <w:sz w:val="48"/>
      <w:szCs w:val="48"/>
    </w:rPr>
  </w:style>
  <w:style w:type="character" w:default="1" w:styleId="style65">
    <w:name w:val="Default Paragraph Font"/>
    <w:next w:val="style65"/>
    <w:uiPriority w:val="1"/>
  </w:style>
  <w:style w:type="table" w:default="1" w:styleId="style105">
    <w:name w:val="Normal Table"/>
    <w:next w:val="style105"/>
    <w:uiPriority w:val="99"/>
    <w:pPr/>
    <w:rPr/>
    <w:tblPr>
      <w:tblCellMar>
        <w:top w:w="0" w:type="dxa"/>
        <w:left w:w="108" w:type="dxa"/>
        <w:bottom w:w="0" w:type="dxa"/>
        <w:right w:w="108" w:type="dxa"/>
      </w:tblCellMar>
    </w:tblPr>
    <w:tcPr>
      <w:tcBorders/>
    </w:tcPr>
  </w:style>
  <w:style w:type="paragraph" w:styleId="style153">
    <w:name w:val="Balloon Text"/>
    <w:basedOn w:val="style0"/>
    <w:next w:val="style153"/>
    <w:link w:val="style4098"/>
    <w:qFormat/>
    <w:uiPriority w:val="99"/>
    <w:pPr/>
    <w:rPr>
      <w:sz w:val="18"/>
      <w:szCs w:val="18"/>
    </w:rPr>
  </w:style>
  <w:style w:type="character" w:styleId="style87">
    <w:name w:val="Strong"/>
    <w:basedOn w:val="style65"/>
    <w:next w:val="style87"/>
    <w:qFormat/>
    <w:uiPriority w:val="22"/>
    <w:rPr>
      <w:b/>
      <w:bCs/>
    </w:rPr>
  </w:style>
  <w:style w:type="character" w:customStyle="1" w:styleId="style4097">
    <w:name w:val="标题 1 Char"/>
    <w:basedOn w:val="style65"/>
    <w:next w:val="style4097"/>
    <w:link w:val="style1"/>
    <w:qFormat/>
    <w:uiPriority w:val="9"/>
    <w:rPr>
      <w:rFonts w:ascii="宋体" w:cs="宋体" w:eastAsia="宋体" w:hAnsi="宋体"/>
      <w:b/>
      <w:bCs/>
      <w:kern w:val="36"/>
      <w:sz w:val="48"/>
      <w:szCs w:val="48"/>
    </w:rPr>
  </w:style>
  <w:style w:type="character" w:customStyle="1" w:styleId="style4098">
    <w:name w:val="批注框文本 Char"/>
    <w:basedOn w:val="style65"/>
    <w:next w:val="style4098"/>
    <w:link w:val="style153"/>
    <w:uiPriority w:val="99"/>
    <w:rPr>
      <w:sz w:val="18"/>
      <w:szCs w:val="18"/>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image" Target="media/image1.jpeg"/><Relationship Id="rId3" Type="http://schemas.openxmlformats.org/officeDocument/2006/relationships/styles" Target="styles.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Words>534</Words>
  <Pages>2</Pages>
  <Characters>1536</Characters>
  <Application>WPS Office</Application>
  <DocSecurity>0</DocSecurity>
  <Paragraphs>16</Paragraphs>
  <ScaleCrop>false</ScaleCrop>
  <Company>Sky123.Org</Company>
  <LinksUpToDate>false</LinksUpToDate>
  <CharactersWithSpaces>1709</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2021-12-01T08:11:00Z</dcterms:created>
  <dc:creator>Sky123.Org</dc:creator>
  <lastModifiedBy>Redmi K30 5G</lastModifiedBy>
  <dcterms:modified xsi:type="dcterms:W3CDTF">2023-11-17T01:40:39Z</dcterms:modified>
  <revision>1</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f111c188f0c047309d2d7b9e1b9de251_23</vt:lpwstr>
  </property>
</Properties>
</file>