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A8647" w14:textId="1922CA09" w:rsidR="00C67F61" w:rsidRDefault="00C67F61" w:rsidP="00B40AEE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noProof/>
          <w:color w:val="333333"/>
          <w:sz w:val="21"/>
          <w:szCs w:val="21"/>
        </w:rPr>
        <w:drawing>
          <wp:inline distT="0" distB="0" distL="0" distR="0" wp14:anchorId="66AD82D3" wp14:editId="695D656C">
            <wp:extent cx="1800000" cy="180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D71FE" w14:textId="77777777" w:rsidR="00E3581D" w:rsidRDefault="0041242C" w:rsidP="00B40AEE">
      <w:pPr>
        <w:pStyle w:val="a3"/>
        <w:shd w:val="clear" w:color="auto" w:fill="FFFFFF"/>
        <w:jc w:val="both"/>
        <w:rPr>
          <w:rFonts w:ascii="Arial" w:hAnsi="Arial" w:cs="Arial"/>
          <w:color w:val="484343"/>
          <w:sz w:val="21"/>
          <w:szCs w:val="21"/>
          <w:shd w:val="clear" w:color="auto" w:fill="FFFFFF"/>
        </w:rPr>
      </w:pPr>
      <w:r>
        <w:rPr>
          <w:rStyle w:val="a4"/>
          <w:rFonts w:ascii="Arial" w:hAnsi="Arial" w:cs="Arial"/>
          <w:color w:val="333333"/>
          <w:sz w:val="21"/>
          <w:szCs w:val="21"/>
        </w:rPr>
        <w:t>黄汐威</w:t>
      </w:r>
      <w:r>
        <w:rPr>
          <w:rFonts w:ascii="Arial" w:hAnsi="Arial" w:cs="Arial"/>
          <w:color w:val="333333"/>
          <w:sz w:val="21"/>
          <w:szCs w:val="21"/>
        </w:rPr>
        <w:t>，男，博士，杭州电子科技大学电子信息学院教授，博导</w:t>
      </w:r>
      <w:r>
        <w:rPr>
          <w:rFonts w:ascii="Arial" w:hAnsi="Arial" w:cs="Arial"/>
          <w:color w:val="484343"/>
          <w:sz w:val="21"/>
          <w:szCs w:val="21"/>
          <w:shd w:val="clear" w:color="auto" w:fill="FFFFFF"/>
        </w:rPr>
        <w:t>，美国麻省理工学院（</w:t>
      </w:r>
      <w:r>
        <w:rPr>
          <w:rFonts w:ascii="Arial" w:hAnsi="Arial" w:cs="Arial"/>
          <w:color w:val="484343"/>
          <w:sz w:val="21"/>
          <w:szCs w:val="21"/>
          <w:shd w:val="clear" w:color="auto" w:fill="FFFFFF"/>
        </w:rPr>
        <w:t>MIT</w:t>
      </w:r>
      <w:r>
        <w:rPr>
          <w:rFonts w:ascii="Arial" w:hAnsi="Arial" w:cs="Arial"/>
          <w:color w:val="484343"/>
          <w:sz w:val="21"/>
          <w:szCs w:val="21"/>
          <w:shd w:val="clear" w:color="auto" w:fill="FFFFFF"/>
        </w:rPr>
        <w:t>）访问学者，</w:t>
      </w:r>
      <w:r>
        <w:rPr>
          <w:rFonts w:ascii="Arial" w:hAnsi="Arial" w:cs="Arial"/>
          <w:color w:val="333333"/>
          <w:sz w:val="21"/>
          <w:szCs w:val="21"/>
        </w:rPr>
        <w:t>现任</w:t>
      </w:r>
      <w:r>
        <w:rPr>
          <w:rFonts w:ascii="Arial" w:hAnsi="Arial" w:cs="Arial"/>
          <w:color w:val="484343"/>
          <w:sz w:val="21"/>
          <w:szCs w:val="21"/>
          <w:shd w:val="clear" w:color="auto" w:fill="FFFFFF"/>
        </w:rPr>
        <w:t>集成电路设计与集成系统系主任。</w:t>
      </w:r>
    </w:p>
    <w:p w14:paraId="25D44EB9" w14:textId="797E45B4" w:rsidR="0041242C" w:rsidRDefault="0041242C" w:rsidP="00B40AEE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1"/>
          <w:szCs w:val="21"/>
        </w:rPr>
        <w:t>2009</w:t>
      </w:r>
      <w:r>
        <w:rPr>
          <w:rFonts w:ascii="Arial" w:hAnsi="Arial" w:cs="Arial"/>
          <w:color w:val="333333"/>
          <w:sz w:val="21"/>
          <w:szCs w:val="21"/>
        </w:rPr>
        <w:t>年获北京理工大学信息工程专业学士学位，</w:t>
      </w:r>
      <w:r>
        <w:rPr>
          <w:rFonts w:ascii="Arial" w:hAnsi="Arial" w:cs="Arial"/>
          <w:color w:val="333333"/>
          <w:sz w:val="21"/>
          <w:szCs w:val="21"/>
        </w:rPr>
        <w:t>2015</w:t>
      </w:r>
      <w:r>
        <w:rPr>
          <w:rFonts w:ascii="Arial" w:hAnsi="Arial" w:cs="Arial"/>
          <w:color w:val="333333"/>
          <w:sz w:val="21"/>
          <w:szCs w:val="21"/>
        </w:rPr>
        <w:t>年获新加坡南洋理工大学电路与系统专业博士学位，</w:t>
      </w:r>
      <w:r>
        <w:rPr>
          <w:rFonts w:ascii="Arial" w:hAnsi="Arial" w:cs="Arial"/>
          <w:color w:val="333333"/>
          <w:sz w:val="21"/>
          <w:szCs w:val="21"/>
        </w:rPr>
        <w:t>2011</w:t>
      </w:r>
      <w:r>
        <w:rPr>
          <w:rFonts w:ascii="Arial" w:hAnsi="Arial" w:cs="Arial"/>
          <w:color w:val="333333"/>
          <w:sz w:val="21"/>
          <w:szCs w:val="21"/>
        </w:rPr>
        <w:t>年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/>
          <w:color w:val="333333"/>
          <w:sz w:val="21"/>
          <w:szCs w:val="21"/>
        </w:rPr>
        <w:t>月</w:t>
      </w:r>
      <w:r>
        <w:rPr>
          <w:rFonts w:ascii="Arial" w:hAnsi="Arial" w:cs="Arial"/>
          <w:color w:val="333333"/>
          <w:sz w:val="21"/>
          <w:szCs w:val="21"/>
        </w:rPr>
        <w:t>-2014</w:t>
      </w:r>
      <w:r>
        <w:rPr>
          <w:rFonts w:ascii="Arial" w:hAnsi="Arial" w:cs="Arial"/>
          <w:color w:val="333333"/>
          <w:sz w:val="21"/>
          <w:szCs w:val="21"/>
        </w:rPr>
        <w:t>年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/>
          <w:color w:val="333333"/>
          <w:sz w:val="21"/>
          <w:szCs w:val="21"/>
        </w:rPr>
        <w:t>月在新加坡科技局微电子研究院（</w:t>
      </w:r>
      <w:r>
        <w:rPr>
          <w:rFonts w:ascii="Arial" w:hAnsi="Arial" w:cs="Arial"/>
          <w:color w:val="333333"/>
          <w:sz w:val="21"/>
          <w:szCs w:val="21"/>
        </w:rPr>
        <w:t>IME</w:t>
      </w:r>
      <w:r>
        <w:rPr>
          <w:rFonts w:ascii="Arial" w:hAnsi="Arial" w:cs="Arial"/>
          <w:color w:val="333333"/>
          <w:sz w:val="21"/>
          <w:szCs w:val="21"/>
        </w:rPr>
        <w:t>）进行博士联合培养，</w:t>
      </w:r>
      <w:r>
        <w:rPr>
          <w:rFonts w:ascii="Arial" w:hAnsi="Arial" w:cs="Arial"/>
          <w:color w:val="333333"/>
          <w:sz w:val="21"/>
          <w:szCs w:val="21"/>
        </w:rPr>
        <w:t>2014</w:t>
      </w:r>
      <w:r>
        <w:rPr>
          <w:rFonts w:ascii="Arial" w:hAnsi="Arial" w:cs="Arial"/>
          <w:color w:val="333333"/>
          <w:sz w:val="21"/>
          <w:szCs w:val="21"/>
        </w:rPr>
        <w:t>年</w:t>
      </w:r>
      <w:r>
        <w:rPr>
          <w:rFonts w:ascii="Arial" w:hAnsi="Arial" w:cs="Arial"/>
          <w:color w:val="333333"/>
          <w:sz w:val="21"/>
          <w:szCs w:val="21"/>
        </w:rPr>
        <w:t>9</w:t>
      </w:r>
      <w:r>
        <w:rPr>
          <w:rFonts w:ascii="Arial" w:hAnsi="Arial" w:cs="Arial"/>
          <w:color w:val="333333"/>
          <w:sz w:val="21"/>
          <w:szCs w:val="21"/>
        </w:rPr>
        <w:t>月</w:t>
      </w:r>
      <w:r>
        <w:rPr>
          <w:rFonts w:ascii="Arial" w:hAnsi="Arial" w:cs="Arial"/>
          <w:color w:val="333333"/>
          <w:sz w:val="21"/>
          <w:szCs w:val="21"/>
        </w:rPr>
        <w:t>-2015</w:t>
      </w:r>
      <w:r>
        <w:rPr>
          <w:rFonts w:ascii="Arial" w:hAnsi="Arial" w:cs="Arial"/>
          <w:color w:val="333333"/>
          <w:sz w:val="21"/>
          <w:szCs w:val="21"/>
        </w:rPr>
        <w:t>年</w:t>
      </w:r>
      <w:r>
        <w:rPr>
          <w:rFonts w:ascii="Arial" w:hAnsi="Arial" w:cs="Arial"/>
          <w:color w:val="333333"/>
          <w:sz w:val="21"/>
          <w:szCs w:val="21"/>
        </w:rPr>
        <w:t>4</w:t>
      </w:r>
      <w:r>
        <w:rPr>
          <w:rFonts w:ascii="Arial" w:hAnsi="Arial" w:cs="Arial"/>
          <w:color w:val="333333"/>
          <w:sz w:val="21"/>
          <w:szCs w:val="21"/>
        </w:rPr>
        <w:t>月在新加坡南洋理工大学</w:t>
      </w:r>
      <w:r w:rsidR="002E0EB2">
        <w:rPr>
          <w:rFonts w:ascii="Arial" w:hAnsi="Arial" w:cs="Arial" w:hint="eastAsia"/>
          <w:color w:val="333333"/>
          <w:sz w:val="21"/>
          <w:szCs w:val="21"/>
        </w:rPr>
        <w:t>卓越</w:t>
      </w:r>
      <w:r>
        <w:rPr>
          <w:rFonts w:ascii="Arial" w:hAnsi="Arial" w:cs="Arial"/>
          <w:color w:val="333333"/>
          <w:sz w:val="21"/>
          <w:szCs w:val="21"/>
        </w:rPr>
        <w:t>集成电路设计中心（</w:t>
      </w:r>
      <w:r>
        <w:rPr>
          <w:rFonts w:ascii="Arial" w:hAnsi="Arial" w:cs="Arial"/>
          <w:color w:val="333333"/>
          <w:sz w:val="21"/>
          <w:szCs w:val="21"/>
        </w:rPr>
        <w:t>VIRTUS</w:t>
      </w:r>
      <w:r>
        <w:rPr>
          <w:rFonts w:ascii="Arial" w:hAnsi="Arial" w:cs="Arial"/>
          <w:color w:val="333333"/>
          <w:sz w:val="21"/>
          <w:szCs w:val="21"/>
        </w:rPr>
        <w:t>）担任项目研究员，</w:t>
      </w:r>
      <w:r>
        <w:rPr>
          <w:rFonts w:ascii="Arial" w:hAnsi="Arial" w:cs="Arial"/>
          <w:color w:val="333333"/>
          <w:sz w:val="21"/>
          <w:szCs w:val="21"/>
        </w:rPr>
        <w:t>2015</w:t>
      </w:r>
      <w:r>
        <w:rPr>
          <w:rFonts w:ascii="Arial" w:hAnsi="Arial" w:cs="Arial"/>
          <w:color w:val="333333"/>
          <w:sz w:val="21"/>
          <w:szCs w:val="21"/>
        </w:rPr>
        <w:t>年</w:t>
      </w:r>
      <w:r>
        <w:rPr>
          <w:rFonts w:ascii="Arial" w:hAnsi="Arial" w:cs="Arial"/>
          <w:color w:val="333333"/>
          <w:sz w:val="21"/>
          <w:szCs w:val="21"/>
        </w:rPr>
        <w:t>4</w:t>
      </w:r>
      <w:r>
        <w:rPr>
          <w:rFonts w:ascii="Arial" w:hAnsi="Arial" w:cs="Arial"/>
          <w:color w:val="333333"/>
          <w:sz w:val="21"/>
          <w:szCs w:val="21"/>
        </w:rPr>
        <w:t>月通过</w:t>
      </w:r>
      <w:r>
        <w:rPr>
          <w:rFonts w:ascii="Arial" w:hAnsi="Arial" w:cs="Arial"/>
          <w:color w:val="333333"/>
          <w:sz w:val="21"/>
          <w:szCs w:val="21"/>
        </w:rPr>
        <w:t>“</w:t>
      </w:r>
      <w:r>
        <w:rPr>
          <w:rFonts w:ascii="Arial" w:hAnsi="Arial" w:cs="Arial"/>
          <w:color w:val="333333"/>
          <w:sz w:val="21"/>
          <w:szCs w:val="21"/>
        </w:rPr>
        <w:t>第六层次</w:t>
      </w:r>
      <w:r>
        <w:rPr>
          <w:rFonts w:ascii="Arial" w:hAnsi="Arial" w:cs="Arial"/>
          <w:color w:val="333333"/>
          <w:sz w:val="21"/>
          <w:szCs w:val="21"/>
        </w:rPr>
        <w:t>”</w:t>
      </w:r>
      <w:r>
        <w:rPr>
          <w:rFonts w:ascii="Arial" w:hAnsi="Arial" w:cs="Arial"/>
          <w:color w:val="333333"/>
          <w:sz w:val="21"/>
          <w:szCs w:val="21"/>
        </w:rPr>
        <w:t>人才引进加入杭州电子科技大学电子信息学院，</w:t>
      </w:r>
      <w:r>
        <w:rPr>
          <w:rFonts w:ascii="Arial" w:hAnsi="Arial" w:cs="Arial"/>
          <w:color w:val="333333"/>
          <w:sz w:val="21"/>
          <w:szCs w:val="21"/>
        </w:rPr>
        <w:t>2019</w:t>
      </w:r>
      <w:r>
        <w:rPr>
          <w:rFonts w:ascii="Arial" w:hAnsi="Arial" w:cs="Arial"/>
          <w:color w:val="333333"/>
          <w:sz w:val="21"/>
          <w:szCs w:val="21"/>
        </w:rPr>
        <w:t>年</w:t>
      </w:r>
      <w:r>
        <w:rPr>
          <w:rFonts w:ascii="Arial" w:hAnsi="Arial" w:cs="Arial"/>
          <w:color w:val="333333"/>
          <w:sz w:val="21"/>
          <w:szCs w:val="21"/>
        </w:rPr>
        <w:t>5</w:t>
      </w:r>
      <w:r>
        <w:rPr>
          <w:rFonts w:ascii="Arial" w:hAnsi="Arial" w:cs="Arial"/>
          <w:color w:val="333333"/>
          <w:sz w:val="21"/>
          <w:szCs w:val="21"/>
        </w:rPr>
        <w:t>月</w:t>
      </w:r>
      <w:r>
        <w:rPr>
          <w:rFonts w:ascii="Arial" w:hAnsi="Arial" w:cs="Arial"/>
          <w:color w:val="333333"/>
          <w:sz w:val="21"/>
          <w:szCs w:val="21"/>
        </w:rPr>
        <w:t>-2020</w:t>
      </w:r>
      <w:r>
        <w:rPr>
          <w:rFonts w:ascii="Arial" w:hAnsi="Arial" w:cs="Arial"/>
          <w:color w:val="333333"/>
          <w:sz w:val="21"/>
          <w:szCs w:val="21"/>
        </w:rPr>
        <w:t>年</w:t>
      </w:r>
      <w:r>
        <w:rPr>
          <w:rFonts w:ascii="Arial" w:hAnsi="Arial" w:cs="Arial"/>
          <w:color w:val="333333"/>
          <w:sz w:val="21"/>
          <w:szCs w:val="21"/>
        </w:rPr>
        <w:t>6</w:t>
      </w:r>
      <w:r>
        <w:rPr>
          <w:rFonts w:ascii="Arial" w:hAnsi="Arial" w:cs="Arial"/>
          <w:color w:val="333333"/>
          <w:sz w:val="21"/>
          <w:szCs w:val="21"/>
        </w:rPr>
        <w:t>月受国家留学基金委</w:t>
      </w:r>
      <w:r>
        <w:rPr>
          <w:rFonts w:ascii="Arial" w:hAnsi="Arial" w:cs="Arial"/>
          <w:color w:val="333333"/>
          <w:sz w:val="21"/>
          <w:szCs w:val="21"/>
        </w:rPr>
        <w:t>“</w:t>
      </w:r>
      <w:r>
        <w:rPr>
          <w:rFonts w:ascii="Arial" w:hAnsi="Arial" w:cs="Arial"/>
          <w:color w:val="333333"/>
          <w:sz w:val="21"/>
          <w:szCs w:val="21"/>
        </w:rPr>
        <w:t>青年骨干教师出国研修项目</w:t>
      </w:r>
      <w:r>
        <w:rPr>
          <w:rFonts w:ascii="Arial" w:hAnsi="Arial" w:cs="Arial"/>
          <w:color w:val="333333"/>
          <w:sz w:val="21"/>
          <w:szCs w:val="21"/>
        </w:rPr>
        <w:t>”</w:t>
      </w:r>
      <w:r>
        <w:rPr>
          <w:rFonts w:ascii="Arial" w:hAnsi="Arial" w:cs="Arial"/>
          <w:color w:val="333333"/>
          <w:sz w:val="21"/>
          <w:szCs w:val="21"/>
        </w:rPr>
        <w:t>公派资助赴美国麻省理工学院</w:t>
      </w:r>
      <w:r>
        <w:rPr>
          <w:rFonts w:ascii="Arial" w:hAnsi="Arial" w:cs="Arial"/>
          <w:color w:val="333333"/>
          <w:sz w:val="21"/>
          <w:szCs w:val="21"/>
        </w:rPr>
        <w:t>EECS</w:t>
      </w:r>
      <w:r>
        <w:rPr>
          <w:rFonts w:ascii="Arial" w:hAnsi="Arial" w:cs="Arial"/>
          <w:color w:val="333333"/>
          <w:sz w:val="21"/>
          <w:szCs w:val="21"/>
        </w:rPr>
        <w:t>系</w:t>
      </w:r>
      <w:r>
        <w:rPr>
          <w:rFonts w:ascii="Arial" w:hAnsi="Arial" w:cs="Arial"/>
          <w:color w:val="333333"/>
          <w:sz w:val="21"/>
          <w:szCs w:val="21"/>
        </w:rPr>
        <w:t>Micro/Nanofluidic BioMEMS Group</w:t>
      </w:r>
      <w:r>
        <w:rPr>
          <w:rFonts w:ascii="Arial" w:hAnsi="Arial" w:cs="Arial"/>
          <w:color w:val="333333"/>
          <w:sz w:val="21"/>
          <w:szCs w:val="21"/>
        </w:rPr>
        <w:t>访学。先后入选浙江省高校中青年学科带头人</w:t>
      </w:r>
      <w:r w:rsidR="00E23A2E">
        <w:rPr>
          <w:rFonts w:ascii="Arial" w:hAnsi="Arial" w:cs="Arial" w:hint="eastAsia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浙江省</w:t>
      </w:r>
      <w:r>
        <w:rPr>
          <w:rFonts w:ascii="Arial" w:hAnsi="Arial" w:cs="Arial"/>
          <w:color w:val="333333"/>
          <w:sz w:val="21"/>
          <w:szCs w:val="21"/>
        </w:rPr>
        <w:t>“</w:t>
      </w:r>
      <w:r>
        <w:rPr>
          <w:rFonts w:ascii="Arial" w:hAnsi="Arial" w:cs="Arial"/>
          <w:color w:val="333333"/>
          <w:sz w:val="21"/>
          <w:szCs w:val="21"/>
        </w:rPr>
        <w:t>钱江人才</w:t>
      </w:r>
      <w:r>
        <w:rPr>
          <w:rFonts w:ascii="Arial" w:hAnsi="Arial" w:cs="Arial"/>
          <w:color w:val="333333"/>
          <w:sz w:val="21"/>
          <w:szCs w:val="21"/>
        </w:rPr>
        <w:t>”D</w:t>
      </w:r>
      <w:r>
        <w:rPr>
          <w:rFonts w:ascii="Arial" w:hAnsi="Arial" w:cs="Arial"/>
          <w:color w:val="333333"/>
          <w:sz w:val="21"/>
          <w:szCs w:val="21"/>
        </w:rPr>
        <w:t>类</w:t>
      </w:r>
      <w:r w:rsidR="00E23A2E">
        <w:rPr>
          <w:rFonts w:ascii="Arial" w:hAnsi="Arial" w:cs="Arial" w:hint="eastAsia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浙江省科协</w:t>
      </w:r>
      <w:r>
        <w:rPr>
          <w:rFonts w:ascii="Arial" w:hAnsi="Arial" w:cs="Arial"/>
          <w:color w:val="333333"/>
          <w:sz w:val="21"/>
          <w:szCs w:val="21"/>
        </w:rPr>
        <w:t>“</w:t>
      </w:r>
      <w:r>
        <w:rPr>
          <w:rFonts w:ascii="Arial" w:hAnsi="Arial" w:cs="Arial"/>
          <w:color w:val="333333"/>
          <w:sz w:val="21"/>
          <w:szCs w:val="21"/>
        </w:rPr>
        <w:t>育才工程</w:t>
      </w:r>
      <w:r>
        <w:rPr>
          <w:rFonts w:ascii="Arial" w:hAnsi="Arial" w:cs="Arial"/>
          <w:color w:val="333333"/>
          <w:sz w:val="21"/>
          <w:szCs w:val="21"/>
        </w:rPr>
        <w:t>”</w:t>
      </w:r>
      <w:r>
        <w:rPr>
          <w:rFonts w:ascii="Arial" w:hAnsi="Arial" w:cs="Arial"/>
          <w:color w:val="333333"/>
          <w:sz w:val="21"/>
          <w:szCs w:val="21"/>
        </w:rPr>
        <w:t>资助培养。</w:t>
      </w:r>
    </w:p>
    <w:p w14:paraId="37F3351F" w14:textId="77777777" w:rsidR="00085956" w:rsidRDefault="00F7107A" w:rsidP="00B40AEE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>主要研究方向包括生物医疗传感电路与系统、</w:t>
      </w:r>
      <w:proofErr w:type="gramStart"/>
      <w:r w:rsidRPr="0041242C">
        <w:rPr>
          <w:rFonts w:ascii="Arial" w:hAnsi="Arial" w:cs="Arial"/>
          <w:color w:val="333333"/>
          <w:sz w:val="21"/>
          <w:szCs w:val="21"/>
        </w:rPr>
        <w:t>微流控</w:t>
      </w:r>
      <w:proofErr w:type="gramEnd"/>
      <w:r>
        <w:rPr>
          <w:rFonts w:ascii="Arial" w:hAnsi="Arial" w:cs="Arial" w:hint="eastAsia"/>
          <w:color w:val="333333"/>
          <w:sz w:val="21"/>
          <w:szCs w:val="21"/>
        </w:rPr>
        <w:t>芯片实验室、</w:t>
      </w:r>
      <w:r w:rsidRPr="0041242C">
        <w:rPr>
          <w:rFonts w:ascii="Arial" w:hAnsi="Arial" w:cs="Arial"/>
          <w:color w:val="333333"/>
          <w:sz w:val="21"/>
          <w:szCs w:val="21"/>
        </w:rPr>
        <w:t>生物医学人工智能</w:t>
      </w:r>
      <w:r>
        <w:rPr>
          <w:rFonts w:ascii="Arial" w:hAnsi="Arial" w:cs="Arial" w:hint="eastAsia"/>
          <w:color w:val="333333"/>
          <w:sz w:val="21"/>
          <w:szCs w:val="21"/>
        </w:rPr>
        <w:t>、</w:t>
      </w:r>
      <w:r w:rsidRPr="0041242C">
        <w:rPr>
          <w:rFonts w:ascii="Arial" w:hAnsi="Arial" w:cs="Arial"/>
          <w:color w:val="333333"/>
          <w:sz w:val="21"/>
          <w:szCs w:val="21"/>
        </w:rPr>
        <w:t>嵌入式医疗检测系统等</w:t>
      </w:r>
      <w:r>
        <w:rPr>
          <w:rFonts w:ascii="Arial" w:hAnsi="Arial" w:cs="Arial" w:hint="eastAsia"/>
          <w:color w:val="333333"/>
          <w:sz w:val="21"/>
          <w:szCs w:val="21"/>
        </w:rPr>
        <w:t>。</w:t>
      </w:r>
    </w:p>
    <w:p w14:paraId="77FA650A" w14:textId="59DB60A2" w:rsidR="0041242C" w:rsidRDefault="0041242C" w:rsidP="00221F85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近年来，主持</w:t>
      </w:r>
      <w:r>
        <w:rPr>
          <w:rFonts w:ascii="Arial" w:hAnsi="Arial" w:cs="Arial" w:hint="eastAsia"/>
          <w:color w:val="333333"/>
          <w:sz w:val="21"/>
          <w:szCs w:val="21"/>
        </w:rPr>
        <w:t>/</w:t>
      </w:r>
      <w:r>
        <w:rPr>
          <w:rFonts w:ascii="Arial" w:hAnsi="Arial" w:cs="Arial" w:hint="eastAsia"/>
          <w:color w:val="333333"/>
          <w:sz w:val="21"/>
          <w:szCs w:val="21"/>
        </w:rPr>
        <w:t>完成</w:t>
      </w:r>
      <w:r>
        <w:rPr>
          <w:rFonts w:ascii="Arial" w:hAnsi="Arial" w:cs="Arial"/>
          <w:color w:val="333333"/>
          <w:sz w:val="21"/>
          <w:szCs w:val="21"/>
        </w:rPr>
        <w:t>包括国家自然科学基金面上</w:t>
      </w:r>
      <w:r>
        <w:rPr>
          <w:rFonts w:ascii="Arial" w:hAnsi="Arial" w:cs="Arial"/>
          <w:color w:val="333333"/>
          <w:sz w:val="21"/>
          <w:szCs w:val="21"/>
        </w:rPr>
        <w:t>/</w:t>
      </w:r>
      <w:r>
        <w:rPr>
          <w:rFonts w:ascii="Arial" w:hAnsi="Arial" w:cs="Arial"/>
          <w:color w:val="333333"/>
          <w:sz w:val="21"/>
          <w:szCs w:val="21"/>
        </w:rPr>
        <w:t>青年项目、</w:t>
      </w:r>
      <w:r>
        <w:rPr>
          <w:rFonts w:ascii="Arial" w:hAnsi="Arial" w:cs="Arial" w:hint="eastAsia"/>
          <w:color w:val="333333"/>
          <w:sz w:val="21"/>
          <w:szCs w:val="21"/>
        </w:rPr>
        <w:t>国家重点研发计划青年科学家项目课题、</w:t>
      </w:r>
      <w:r>
        <w:rPr>
          <w:rFonts w:ascii="Arial" w:hAnsi="Arial" w:cs="Arial"/>
          <w:color w:val="333333"/>
          <w:sz w:val="21"/>
          <w:szCs w:val="21"/>
        </w:rPr>
        <w:t>浙江省自然科学基金重点项目、浙江省公益性技术应用研究计划、企业横向技术开发等多个项目，作为主要参与人（前三）参与了国家自然科学基金重大科研仪器研制项目等；出版英文专著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/>
          <w:color w:val="333333"/>
          <w:sz w:val="21"/>
          <w:szCs w:val="21"/>
        </w:rPr>
        <w:t>部（</w:t>
      </w:r>
      <w:r>
        <w:rPr>
          <w:rFonts w:ascii="Arial" w:hAnsi="Arial" w:cs="Arial"/>
          <w:color w:val="333333"/>
          <w:sz w:val="21"/>
          <w:szCs w:val="21"/>
        </w:rPr>
        <w:t>CMOS Integrated Lab-on-a-chip System for Personalized Biomedical Diagnosis, IEEE Wiley Press</w:t>
      </w:r>
      <w:r>
        <w:rPr>
          <w:rFonts w:ascii="Arial" w:hAnsi="Arial" w:cs="Arial"/>
          <w:color w:val="333333"/>
          <w:sz w:val="21"/>
          <w:szCs w:val="21"/>
        </w:rPr>
        <w:t>）、英文专著章节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/>
          <w:color w:val="333333"/>
          <w:sz w:val="21"/>
          <w:szCs w:val="21"/>
        </w:rPr>
        <w:t>篇（</w:t>
      </w:r>
      <w:r>
        <w:rPr>
          <w:rFonts w:ascii="Arial" w:hAnsi="Arial" w:cs="Arial"/>
          <w:color w:val="333333"/>
          <w:sz w:val="21"/>
          <w:szCs w:val="21"/>
        </w:rPr>
        <w:t>Springer</w:t>
      </w:r>
      <w:r>
        <w:rPr>
          <w:rFonts w:ascii="Arial" w:hAnsi="Arial" w:cs="Arial"/>
          <w:color w:val="333333"/>
          <w:sz w:val="21"/>
          <w:szCs w:val="21"/>
        </w:rPr>
        <w:t>和</w:t>
      </w:r>
      <w:r>
        <w:rPr>
          <w:rFonts w:ascii="Arial" w:hAnsi="Arial" w:cs="Arial"/>
          <w:color w:val="333333"/>
          <w:sz w:val="21"/>
          <w:szCs w:val="21"/>
        </w:rPr>
        <w:t>Pan Stanford</w:t>
      </w:r>
      <w:r>
        <w:rPr>
          <w:rFonts w:ascii="Arial" w:hAnsi="Arial" w:cs="Arial"/>
          <w:color w:val="333333"/>
          <w:sz w:val="21"/>
          <w:szCs w:val="21"/>
        </w:rPr>
        <w:t>出版社）、英文教材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/>
          <w:color w:val="333333"/>
          <w:sz w:val="21"/>
          <w:szCs w:val="21"/>
        </w:rPr>
        <w:t>部（</w:t>
      </w:r>
      <w:r>
        <w:rPr>
          <w:rFonts w:ascii="Arial" w:hAnsi="Arial" w:cs="Arial"/>
          <w:color w:val="333333"/>
          <w:sz w:val="21"/>
          <w:szCs w:val="21"/>
        </w:rPr>
        <w:t>EDA Technology and Verilog HDL</w:t>
      </w:r>
      <w:r>
        <w:rPr>
          <w:rFonts w:ascii="Arial" w:hAnsi="Arial" w:cs="Arial"/>
          <w:color w:val="333333"/>
          <w:sz w:val="21"/>
          <w:szCs w:val="21"/>
        </w:rPr>
        <w:t>，清华大学出版社）；发表</w:t>
      </w:r>
      <w:r>
        <w:rPr>
          <w:rFonts w:ascii="Arial" w:hAnsi="Arial" w:cs="Arial"/>
          <w:color w:val="333333"/>
          <w:sz w:val="21"/>
          <w:szCs w:val="21"/>
        </w:rPr>
        <w:t>SCI</w:t>
      </w:r>
      <w:r>
        <w:rPr>
          <w:rFonts w:ascii="Arial" w:hAnsi="Arial" w:cs="Arial"/>
          <w:color w:val="333333"/>
          <w:sz w:val="21"/>
          <w:szCs w:val="21"/>
        </w:rPr>
        <w:t>期刊论文</w:t>
      </w:r>
      <w:r>
        <w:rPr>
          <w:rFonts w:ascii="Arial" w:hAnsi="Arial" w:cs="Arial"/>
          <w:color w:val="333333"/>
          <w:sz w:val="21"/>
          <w:szCs w:val="21"/>
        </w:rPr>
        <w:t>50</w:t>
      </w:r>
      <w:r>
        <w:rPr>
          <w:rFonts w:ascii="Arial" w:hAnsi="Arial" w:cs="Arial"/>
          <w:color w:val="333333"/>
          <w:sz w:val="21"/>
          <w:szCs w:val="21"/>
        </w:rPr>
        <w:t>余篇（包括</w:t>
      </w:r>
      <w:r>
        <w:rPr>
          <w:rFonts w:ascii="Arial" w:hAnsi="Arial" w:cs="Arial"/>
          <w:color w:val="333333"/>
          <w:sz w:val="21"/>
          <w:szCs w:val="21"/>
        </w:rPr>
        <w:t>ESI</w:t>
      </w:r>
      <w:r>
        <w:rPr>
          <w:rFonts w:ascii="Arial" w:hAnsi="Arial" w:cs="Arial"/>
          <w:color w:val="333333"/>
          <w:sz w:val="21"/>
          <w:szCs w:val="21"/>
        </w:rPr>
        <w:t>高被引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/>
          <w:color w:val="333333"/>
          <w:sz w:val="21"/>
          <w:szCs w:val="21"/>
        </w:rPr>
        <w:t>篇，</w:t>
      </w:r>
      <w:r>
        <w:rPr>
          <w:rFonts w:ascii="Arial" w:hAnsi="Arial" w:cs="Arial" w:hint="eastAsia"/>
          <w:color w:val="333333"/>
          <w:sz w:val="21"/>
          <w:szCs w:val="21"/>
        </w:rPr>
        <w:t>封面论文</w:t>
      </w:r>
      <w:r>
        <w:rPr>
          <w:rFonts w:ascii="Arial" w:hAnsi="Arial" w:cs="Arial" w:hint="eastAsia"/>
          <w:color w:val="333333"/>
          <w:sz w:val="21"/>
          <w:szCs w:val="21"/>
        </w:rPr>
        <w:t>1</w:t>
      </w:r>
      <w:r>
        <w:rPr>
          <w:rFonts w:ascii="Arial" w:hAnsi="Arial" w:cs="Arial" w:hint="eastAsia"/>
          <w:color w:val="333333"/>
          <w:sz w:val="21"/>
          <w:szCs w:val="21"/>
        </w:rPr>
        <w:t>篇，</w:t>
      </w:r>
      <w:r>
        <w:rPr>
          <w:rFonts w:ascii="Arial" w:hAnsi="Arial" w:cs="Arial"/>
          <w:color w:val="333333"/>
          <w:sz w:val="21"/>
          <w:szCs w:val="21"/>
        </w:rPr>
        <w:t>Biosensors and Bioelectronics, Analytical Chemistry, Analyst, IEEE TBME, IEEE TBCAS</w:t>
      </w:r>
      <w:r>
        <w:rPr>
          <w:rFonts w:ascii="Arial" w:hAnsi="Arial" w:cs="Arial"/>
          <w:color w:val="333333"/>
          <w:sz w:val="21"/>
          <w:szCs w:val="21"/>
        </w:rPr>
        <w:t>等国际知名</w:t>
      </w:r>
      <w:r>
        <w:rPr>
          <w:rFonts w:ascii="Arial" w:hAnsi="Arial" w:cs="Arial"/>
          <w:color w:val="333333"/>
          <w:sz w:val="21"/>
          <w:szCs w:val="21"/>
        </w:rPr>
        <w:t>SCI</w:t>
      </w:r>
      <w:r>
        <w:rPr>
          <w:rFonts w:ascii="Arial" w:hAnsi="Arial" w:cs="Arial"/>
          <w:color w:val="333333"/>
          <w:sz w:val="21"/>
          <w:szCs w:val="21"/>
        </w:rPr>
        <w:t>期刊）、会议论文</w:t>
      </w:r>
      <w:r>
        <w:rPr>
          <w:rFonts w:ascii="Arial" w:hAnsi="Arial" w:cs="Arial"/>
          <w:color w:val="333333"/>
          <w:sz w:val="21"/>
          <w:szCs w:val="21"/>
        </w:rPr>
        <w:t>30</w:t>
      </w:r>
      <w:r>
        <w:rPr>
          <w:rFonts w:ascii="Arial" w:hAnsi="Arial" w:cs="Arial"/>
          <w:color w:val="333333"/>
          <w:sz w:val="21"/>
          <w:szCs w:val="21"/>
        </w:rPr>
        <w:t>余篇（包括</w:t>
      </w:r>
      <w:r>
        <w:rPr>
          <w:rFonts w:ascii="Arial" w:hAnsi="Arial" w:cs="Arial"/>
          <w:color w:val="333333"/>
          <w:sz w:val="21"/>
          <w:szCs w:val="21"/>
        </w:rPr>
        <w:t xml:space="preserve">IEEE VISI, IEEE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BioCAS</w:t>
      </w:r>
      <w:proofErr w:type="spellEnd"/>
      <w:r>
        <w:rPr>
          <w:rFonts w:ascii="Arial" w:hAnsi="Arial" w:cs="Arial"/>
          <w:color w:val="333333"/>
          <w:sz w:val="21"/>
          <w:szCs w:val="21"/>
        </w:rPr>
        <w:t>, IEEE ISSCC-SRP</w:t>
      </w:r>
      <w:r>
        <w:rPr>
          <w:rFonts w:ascii="Arial" w:hAnsi="Arial" w:cs="Arial"/>
          <w:color w:val="333333"/>
          <w:sz w:val="21"/>
          <w:szCs w:val="21"/>
        </w:rPr>
        <w:t>等</w:t>
      </w:r>
      <w:r>
        <w:rPr>
          <w:rFonts w:ascii="Arial" w:hAnsi="Arial" w:cs="Arial"/>
          <w:color w:val="333333"/>
          <w:sz w:val="21"/>
          <w:szCs w:val="21"/>
        </w:rPr>
        <w:t>Top</w:t>
      </w:r>
      <w:r>
        <w:rPr>
          <w:rFonts w:ascii="Arial" w:hAnsi="Arial" w:cs="Arial"/>
          <w:color w:val="333333"/>
          <w:sz w:val="21"/>
          <w:szCs w:val="21"/>
        </w:rPr>
        <w:t>学术会议），申请和授权专利</w:t>
      </w:r>
      <w:r>
        <w:rPr>
          <w:rFonts w:ascii="Arial" w:hAnsi="Arial" w:cs="Arial" w:hint="eastAsia"/>
          <w:color w:val="333333"/>
          <w:sz w:val="21"/>
          <w:szCs w:val="21"/>
        </w:rPr>
        <w:t>3</w:t>
      </w:r>
      <w:r>
        <w:rPr>
          <w:rFonts w:ascii="Arial" w:hAnsi="Arial" w:cs="Arial"/>
          <w:color w:val="333333"/>
          <w:sz w:val="21"/>
          <w:szCs w:val="21"/>
        </w:rPr>
        <w:t>0</w:t>
      </w:r>
      <w:r>
        <w:rPr>
          <w:rFonts w:ascii="Arial" w:hAnsi="Arial" w:cs="Arial" w:hint="eastAsia"/>
          <w:color w:val="333333"/>
          <w:sz w:val="21"/>
          <w:szCs w:val="21"/>
        </w:rPr>
        <w:t>余项</w:t>
      </w:r>
      <w:r>
        <w:rPr>
          <w:rFonts w:ascii="Arial" w:hAnsi="Arial" w:cs="Arial"/>
          <w:color w:val="333333"/>
          <w:sz w:val="21"/>
          <w:szCs w:val="21"/>
        </w:rPr>
        <w:t>；担任多个</w:t>
      </w:r>
      <w:r>
        <w:rPr>
          <w:rFonts w:ascii="Arial" w:hAnsi="Arial" w:cs="Arial"/>
          <w:color w:val="333333"/>
          <w:sz w:val="21"/>
          <w:szCs w:val="21"/>
        </w:rPr>
        <w:t>SCI</w:t>
      </w:r>
      <w:r>
        <w:rPr>
          <w:rFonts w:ascii="Arial" w:hAnsi="Arial" w:cs="Arial"/>
          <w:color w:val="333333"/>
          <w:sz w:val="21"/>
          <w:szCs w:val="21"/>
        </w:rPr>
        <w:t>期刊（</w:t>
      </w:r>
      <w:r>
        <w:rPr>
          <w:rFonts w:ascii="Arial" w:hAnsi="Arial" w:cs="Arial" w:hint="eastAsia"/>
          <w:color w:val="333333"/>
          <w:sz w:val="21"/>
          <w:szCs w:val="21"/>
        </w:rPr>
        <w:t>如</w:t>
      </w:r>
      <w:r>
        <w:rPr>
          <w:rFonts w:ascii="Arial" w:hAnsi="Arial" w:cs="Arial"/>
          <w:color w:val="333333"/>
          <w:sz w:val="21"/>
          <w:szCs w:val="21"/>
        </w:rPr>
        <w:t>IEEE JBHI, Biosensors, Sensors, JHE</w:t>
      </w:r>
      <w:r>
        <w:rPr>
          <w:rFonts w:ascii="Arial" w:hAnsi="Arial" w:cs="Arial"/>
          <w:color w:val="333333"/>
          <w:sz w:val="21"/>
          <w:szCs w:val="21"/>
        </w:rPr>
        <w:t>）的客座编辑，</w:t>
      </w:r>
      <w:r>
        <w:rPr>
          <w:rFonts w:ascii="Arial" w:hAnsi="Arial" w:cs="Arial"/>
          <w:color w:val="333333"/>
          <w:sz w:val="21"/>
          <w:szCs w:val="21"/>
        </w:rPr>
        <w:t>Biosensors</w:t>
      </w:r>
      <w:r>
        <w:rPr>
          <w:rFonts w:ascii="Arial" w:hAnsi="Arial" w:cs="Arial"/>
          <w:color w:val="333333"/>
          <w:sz w:val="21"/>
          <w:szCs w:val="21"/>
        </w:rPr>
        <w:t>主题编辑，以及多个</w:t>
      </w:r>
      <w:r>
        <w:rPr>
          <w:rFonts w:ascii="Arial" w:hAnsi="Arial" w:cs="Arial"/>
          <w:color w:val="333333"/>
          <w:sz w:val="21"/>
          <w:szCs w:val="21"/>
        </w:rPr>
        <w:t>SCI</w:t>
      </w:r>
      <w:r>
        <w:rPr>
          <w:rFonts w:ascii="Arial" w:hAnsi="Arial" w:cs="Arial"/>
          <w:color w:val="333333"/>
          <w:sz w:val="21"/>
          <w:szCs w:val="21"/>
        </w:rPr>
        <w:t>期刊（如</w:t>
      </w:r>
      <w:r>
        <w:rPr>
          <w:rFonts w:ascii="Arial" w:hAnsi="Arial" w:cs="Arial"/>
          <w:color w:val="333333"/>
          <w:sz w:val="21"/>
          <w:szCs w:val="21"/>
        </w:rPr>
        <w:t>IEEE TBCAS/TCAS-I/TCAS-II/TII, NJP Digital Medicine, Electrophoresis, Sensors &amp; Actuators: B. Chemical</w:t>
      </w:r>
      <w:r>
        <w:rPr>
          <w:rFonts w:ascii="Arial" w:hAnsi="Arial" w:cs="Arial"/>
          <w:color w:val="333333"/>
          <w:sz w:val="21"/>
          <w:szCs w:val="21"/>
        </w:rPr>
        <w:t>）和国际学术会议（如</w:t>
      </w:r>
      <w:r>
        <w:rPr>
          <w:rFonts w:ascii="Arial" w:hAnsi="Arial" w:cs="Arial"/>
          <w:color w:val="333333"/>
          <w:sz w:val="21"/>
          <w:szCs w:val="21"/>
        </w:rPr>
        <w:t xml:space="preserve">IEEE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BioCAS</w:t>
      </w:r>
      <w:proofErr w:type="spellEnd"/>
      <w:r>
        <w:rPr>
          <w:rFonts w:ascii="Arial" w:hAnsi="Arial" w:cs="Arial"/>
          <w:color w:val="333333"/>
          <w:sz w:val="21"/>
          <w:szCs w:val="21"/>
        </w:rPr>
        <w:t>, ISCAS, AICAS</w:t>
      </w:r>
      <w:r>
        <w:rPr>
          <w:rFonts w:ascii="Arial" w:hAnsi="Arial" w:cs="Arial"/>
          <w:color w:val="333333"/>
          <w:sz w:val="21"/>
          <w:szCs w:val="21"/>
        </w:rPr>
        <w:t>）的特邀审稿人，并组织和服务多个国际学术会议（</w:t>
      </w:r>
      <w:r>
        <w:rPr>
          <w:rFonts w:ascii="Arial" w:hAnsi="Arial" w:cs="Arial"/>
          <w:color w:val="333333"/>
          <w:sz w:val="21"/>
          <w:szCs w:val="21"/>
        </w:rPr>
        <w:t>ICBIPM'18, IEEE ICTA'18/20-23</w:t>
      </w:r>
      <w:r>
        <w:rPr>
          <w:rFonts w:ascii="Arial" w:hAnsi="Arial" w:cs="Arial"/>
          <w:color w:val="333333"/>
          <w:sz w:val="21"/>
          <w:szCs w:val="21"/>
        </w:rPr>
        <w:t>担任</w:t>
      </w:r>
      <w:r>
        <w:rPr>
          <w:rFonts w:ascii="Arial" w:hAnsi="Arial" w:cs="Arial"/>
          <w:color w:val="333333"/>
          <w:sz w:val="21"/>
          <w:szCs w:val="21"/>
        </w:rPr>
        <w:t>TPC</w:t>
      </w:r>
      <w:r>
        <w:rPr>
          <w:rFonts w:ascii="Arial" w:hAnsi="Arial" w:cs="Arial"/>
          <w:color w:val="333333"/>
          <w:sz w:val="21"/>
          <w:szCs w:val="21"/>
        </w:rPr>
        <w:t>委员、</w:t>
      </w:r>
      <w:r>
        <w:rPr>
          <w:rFonts w:ascii="Arial" w:hAnsi="Arial" w:cs="Arial"/>
          <w:color w:val="333333"/>
          <w:sz w:val="21"/>
          <w:szCs w:val="21"/>
        </w:rPr>
        <w:t>IEEE ASICON</w:t>
      </w:r>
      <w:r>
        <w:rPr>
          <w:rFonts w:ascii="Arial" w:hAnsi="Arial" w:cs="Arial"/>
          <w:color w:val="333333"/>
          <w:sz w:val="21"/>
          <w:szCs w:val="21"/>
        </w:rPr>
        <w:t>议程组织</w:t>
      </w:r>
      <w:r>
        <w:rPr>
          <w:rFonts w:ascii="Arial" w:hAnsi="Arial" w:cs="Arial"/>
          <w:color w:val="333333"/>
          <w:sz w:val="21"/>
          <w:szCs w:val="21"/>
        </w:rPr>
        <w:t>/</w:t>
      </w:r>
      <w:r>
        <w:rPr>
          <w:rFonts w:ascii="Arial" w:hAnsi="Arial" w:cs="Arial"/>
          <w:color w:val="333333"/>
          <w:sz w:val="21"/>
          <w:szCs w:val="21"/>
        </w:rPr>
        <w:t>主持、特邀报告等）</w:t>
      </w:r>
      <w:r>
        <w:rPr>
          <w:rFonts w:ascii="Arial" w:hAnsi="Arial" w:cs="Arial" w:hint="eastAsia"/>
          <w:color w:val="333333"/>
          <w:sz w:val="21"/>
          <w:szCs w:val="21"/>
        </w:rPr>
        <w:t>；是</w:t>
      </w:r>
      <w:r>
        <w:rPr>
          <w:rFonts w:ascii="Arial" w:hAnsi="Arial" w:cs="Arial"/>
          <w:color w:val="484343"/>
          <w:sz w:val="21"/>
          <w:szCs w:val="21"/>
          <w:shd w:val="clear" w:color="auto" w:fill="FFFFFF"/>
        </w:rPr>
        <w:t>中国半导体行业协会集成电路分会人才储备基地专家</w:t>
      </w:r>
      <w:r>
        <w:rPr>
          <w:rFonts w:ascii="Arial" w:hAnsi="Arial" w:cs="Arial" w:hint="eastAsia"/>
          <w:color w:val="333333"/>
          <w:sz w:val="21"/>
          <w:szCs w:val="21"/>
        </w:rPr>
        <w:t>，</w:t>
      </w:r>
      <w:r>
        <w:rPr>
          <w:rFonts w:ascii="Arial" w:hAnsi="Arial" w:cs="Arial"/>
          <w:color w:val="333333"/>
          <w:sz w:val="21"/>
          <w:szCs w:val="21"/>
        </w:rPr>
        <w:t>IEEE Senior Member</w:t>
      </w:r>
      <w:r>
        <w:rPr>
          <w:rFonts w:ascii="Arial" w:hAnsi="Arial" w:cs="Arial"/>
          <w:color w:val="333333"/>
          <w:sz w:val="21"/>
          <w:szCs w:val="21"/>
        </w:rPr>
        <w:t>，中国电子学会和中国微纳米技术学会高级会员，中国</w:t>
      </w:r>
      <w:proofErr w:type="gramStart"/>
      <w:r>
        <w:rPr>
          <w:rFonts w:ascii="Arial" w:hAnsi="Arial" w:cs="Arial"/>
          <w:color w:val="333333"/>
          <w:sz w:val="21"/>
          <w:szCs w:val="21"/>
        </w:rPr>
        <w:t>电子学会物联网</w:t>
      </w:r>
      <w:proofErr w:type="gramEnd"/>
      <w:r>
        <w:rPr>
          <w:rFonts w:ascii="Arial" w:hAnsi="Arial" w:cs="Arial"/>
          <w:color w:val="333333"/>
          <w:sz w:val="21"/>
          <w:szCs w:val="21"/>
        </w:rPr>
        <w:t>专家委员会青年专业技术组通讯委员。</w:t>
      </w:r>
    </w:p>
    <w:p w14:paraId="32F01D6F" w14:textId="4BEC39A5" w:rsidR="0041242C" w:rsidRDefault="00DC0056" w:rsidP="00B40AE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>办公地点：</w:t>
      </w:r>
      <w:r w:rsidR="00E809F8">
        <w:rPr>
          <w:rFonts w:ascii="Arial" w:hAnsi="Arial" w:cs="Arial" w:hint="eastAsia"/>
          <w:color w:val="333333"/>
          <w:sz w:val="21"/>
          <w:szCs w:val="21"/>
        </w:rPr>
        <w:t>杭州电子科技大学</w:t>
      </w:r>
      <w:r>
        <w:rPr>
          <w:rFonts w:ascii="Arial" w:hAnsi="Arial" w:cs="Arial" w:hint="eastAsia"/>
          <w:color w:val="333333"/>
          <w:sz w:val="21"/>
          <w:szCs w:val="21"/>
        </w:rPr>
        <w:t>下沙校区</w:t>
      </w:r>
      <w:r>
        <w:rPr>
          <w:rFonts w:ascii="Arial" w:hAnsi="Arial" w:cs="Arial" w:hint="eastAsia"/>
          <w:color w:val="333333"/>
          <w:sz w:val="21"/>
          <w:szCs w:val="21"/>
        </w:rPr>
        <w:t>2</w:t>
      </w:r>
      <w:r>
        <w:rPr>
          <w:rFonts w:ascii="Arial" w:hAnsi="Arial" w:cs="Arial" w:hint="eastAsia"/>
          <w:color w:val="333333"/>
          <w:sz w:val="21"/>
          <w:szCs w:val="21"/>
        </w:rPr>
        <w:t>教中</w:t>
      </w:r>
      <w:r>
        <w:rPr>
          <w:rFonts w:ascii="Arial" w:hAnsi="Arial" w:cs="Arial" w:hint="eastAsia"/>
          <w:color w:val="333333"/>
          <w:sz w:val="21"/>
          <w:szCs w:val="21"/>
        </w:rPr>
        <w:t>4</w:t>
      </w:r>
      <w:r>
        <w:rPr>
          <w:rFonts w:ascii="Arial" w:hAnsi="Arial" w:cs="Arial"/>
          <w:color w:val="333333"/>
          <w:sz w:val="21"/>
          <w:szCs w:val="21"/>
        </w:rPr>
        <w:t>03</w:t>
      </w:r>
      <w:r>
        <w:rPr>
          <w:rFonts w:ascii="Arial" w:hAnsi="Arial" w:cs="Arial" w:hint="eastAsia"/>
          <w:color w:val="333333"/>
          <w:sz w:val="21"/>
          <w:szCs w:val="21"/>
        </w:rPr>
        <w:t>室</w:t>
      </w:r>
    </w:p>
    <w:p w14:paraId="67F7981D" w14:textId="77777777" w:rsidR="00B36AED" w:rsidRDefault="00B36AED" w:rsidP="00B36AE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</w:rPr>
        <w:t>个人主页：</w:t>
      </w:r>
      <w:hyperlink r:id="rId5" w:history="1">
        <w:r w:rsidRPr="007B623C">
          <w:rPr>
            <w:rStyle w:val="a5"/>
            <w:rFonts w:ascii="Arial" w:hAnsi="Arial" w:cs="Arial"/>
            <w:sz w:val="21"/>
            <w:szCs w:val="21"/>
          </w:rPr>
          <w:t>https://faculty.hdu.edu.cn/dzxxxy/hxw/</w:t>
        </w:r>
      </w:hyperlink>
    </w:p>
    <w:p w14:paraId="77F0B25D" w14:textId="3F08BFB2" w:rsidR="00B36AED" w:rsidRPr="00B36AED" w:rsidRDefault="00B36AED" w:rsidP="00B40AEE">
      <w:pPr>
        <w:pStyle w:val="a3"/>
        <w:shd w:val="clear" w:color="auto" w:fill="FFFFFF"/>
        <w:spacing w:before="0" w:beforeAutospacing="0" w:after="0" w:afterAutospacing="0"/>
        <w:jc w:val="both"/>
        <w:rPr>
          <w:rFonts w:hint="eastAsia"/>
        </w:rPr>
      </w:pPr>
      <w:r>
        <w:rPr>
          <w:rFonts w:ascii="Arial" w:hAnsi="Arial" w:cs="Arial" w:hint="eastAsia"/>
          <w:color w:val="333333"/>
          <w:sz w:val="21"/>
          <w:szCs w:val="21"/>
        </w:rPr>
        <w:t>联系方式：</w:t>
      </w:r>
      <w:hyperlink r:id="rId6" w:history="1">
        <w:r w:rsidRPr="007B623C">
          <w:rPr>
            <w:rStyle w:val="a5"/>
            <w:rFonts w:ascii="Arial" w:hAnsi="Arial" w:cs="Arial"/>
            <w:sz w:val="21"/>
            <w:szCs w:val="21"/>
          </w:rPr>
          <w:t>huangxiwei@hdu.edu.cn</w:t>
        </w:r>
      </w:hyperlink>
    </w:p>
    <w:sectPr w:rsidR="00B36AED" w:rsidRPr="00B36A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42C"/>
    <w:rsid w:val="00085956"/>
    <w:rsid w:val="00221F85"/>
    <w:rsid w:val="002E0EB2"/>
    <w:rsid w:val="002E5B99"/>
    <w:rsid w:val="003C434E"/>
    <w:rsid w:val="0041242C"/>
    <w:rsid w:val="004172A1"/>
    <w:rsid w:val="00425ADF"/>
    <w:rsid w:val="005B3719"/>
    <w:rsid w:val="00700CDD"/>
    <w:rsid w:val="00707CD8"/>
    <w:rsid w:val="00724203"/>
    <w:rsid w:val="00763791"/>
    <w:rsid w:val="0079592D"/>
    <w:rsid w:val="007D7D8C"/>
    <w:rsid w:val="0081005E"/>
    <w:rsid w:val="00894A51"/>
    <w:rsid w:val="00953C4E"/>
    <w:rsid w:val="00B27DFC"/>
    <w:rsid w:val="00B36AED"/>
    <w:rsid w:val="00B40AEE"/>
    <w:rsid w:val="00B50275"/>
    <w:rsid w:val="00C30F99"/>
    <w:rsid w:val="00C67F61"/>
    <w:rsid w:val="00C97A5F"/>
    <w:rsid w:val="00CF4DF5"/>
    <w:rsid w:val="00D173F7"/>
    <w:rsid w:val="00D52B31"/>
    <w:rsid w:val="00DC0056"/>
    <w:rsid w:val="00E23A2E"/>
    <w:rsid w:val="00E24235"/>
    <w:rsid w:val="00E3581D"/>
    <w:rsid w:val="00E52855"/>
    <w:rsid w:val="00E809F8"/>
    <w:rsid w:val="00F65B5B"/>
    <w:rsid w:val="00F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2D50B"/>
  <w15:chartTrackingRefBased/>
  <w15:docId w15:val="{AA002CCF-09CD-4475-9533-72B32BB7A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24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1242C"/>
    <w:rPr>
      <w:b/>
      <w:bCs/>
    </w:rPr>
  </w:style>
  <w:style w:type="character" w:styleId="a5">
    <w:name w:val="Hyperlink"/>
    <w:basedOn w:val="a0"/>
    <w:uiPriority w:val="99"/>
    <w:unhideWhenUsed/>
    <w:rsid w:val="00DC0056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C00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99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4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uangxiwei@hdu.edu.cn" TargetMode="External"/><Relationship Id="rId5" Type="http://schemas.openxmlformats.org/officeDocument/2006/relationships/hyperlink" Target="https://faculty.hdu.edu.cn/dzxxxy/hxw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Xiwei Huang</dc:creator>
  <cp:keywords/>
  <dc:description/>
  <cp:lastModifiedBy>Xiwei Huang</cp:lastModifiedBy>
  <cp:revision>39</cp:revision>
  <dcterms:created xsi:type="dcterms:W3CDTF">2023-11-17T06:18:00Z</dcterms:created>
  <dcterms:modified xsi:type="dcterms:W3CDTF">2023-11-17T06:42:00Z</dcterms:modified>
</cp:coreProperties>
</file>