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ind w:left="2537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2"/>
        </w:rPr>
        <w:t>肇庆学院</w:t>
      </w:r>
      <w:r>
        <w:rPr>
          <w:rFonts w:ascii="SimHei" w:hAnsi="SimHei" w:eastAsia="SimHei" w:cs="SimHei"/>
          <w:sz w:val="43"/>
          <w:szCs w:val="43"/>
          <w:spacing w:val="-86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2"/>
        </w:rPr>
        <w:t>2024</w:t>
      </w:r>
      <w:r>
        <w:rPr>
          <w:rFonts w:ascii="SimHei" w:hAnsi="SimHei" w:eastAsia="SimHei" w:cs="SimHei"/>
          <w:sz w:val="43"/>
          <w:szCs w:val="43"/>
          <w:spacing w:val="-84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2"/>
        </w:rPr>
        <w:t>年</w:t>
      </w:r>
    </w:p>
    <w:p>
      <w:pPr>
        <w:ind w:left="3577" w:right="1089" w:hanging="2475"/>
        <w:spacing w:before="100" w:line="521" w:lineRule="auto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8"/>
        </w:rPr>
        <w:t>招收香港中学文凭考试学生章程</w:t>
      </w:r>
      <w:r>
        <w:rPr>
          <w:rFonts w:ascii="SimHei" w:hAnsi="SimHei" w:eastAsia="SimHei" w:cs="SimHei"/>
          <w:sz w:val="43"/>
          <w:szCs w:val="43"/>
          <w:spacing w:val="9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-32"/>
        </w:rPr>
        <w:t>目</w:t>
      </w:r>
      <w:r>
        <w:rPr>
          <w:rFonts w:ascii="SimHei" w:hAnsi="SimHei" w:eastAsia="SimHei" w:cs="SimHei"/>
          <w:sz w:val="43"/>
          <w:szCs w:val="43"/>
          <w:spacing w:val="16"/>
        </w:rPr>
        <w:t xml:space="preserve">  </w:t>
      </w:r>
      <w:r>
        <w:rPr>
          <w:rFonts w:ascii="SimHei" w:hAnsi="SimHei" w:eastAsia="SimHei" w:cs="SimHei"/>
          <w:sz w:val="43"/>
          <w:szCs w:val="43"/>
          <w:spacing w:val="-32"/>
        </w:rPr>
        <w:t>录</w:t>
      </w:r>
    </w:p>
    <w:p>
      <w:pPr>
        <w:pStyle w:val="BodyText"/>
        <w:ind w:left="192"/>
        <w:spacing w:before="130" w:line="228" w:lineRule="auto"/>
        <w:rPr/>
      </w:pPr>
      <w:r>
        <w:rPr>
          <w:spacing w:val="-5"/>
        </w:rPr>
        <w:t>第一章</w:t>
      </w:r>
      <w:r>
        <w:rPr>
          <w:spacing w:val="43"/>
        </w:rPr>
        <w:t xml:space="preserve"> </w:t>
      </w:r>
      <w:r>
        <w:rPr>
          <w:spacing w:val="-5"/>
        </w:rPr>
        <w:t>总则</w:t>
      </w:r>
    </w:p>
    <w:p>
      <w:pPr>
        <w:pStyle w:val="BodyText"/>
        <w:ind w:left="192" w:right="5776"/>
        <w:spacing w:before="240" w:line="364" w:lineRule="auto"/>
        <w:rPr/>
      </w:pPr>
      <w:r>
        <w:rPr>
          <w:spacing w:val="-1"/>
        </w:rPr>
        <w:t>第二章</w:t>
      </w:r>
      <w:r>
        <w:rPr>
          <w:spacing w:val="45"/>
        </w:rPr>
        <w:t xml:space="preserve"> </w:t>
      </w:r>
      <w:r>
        <w:rPr>
          <w:spacing w:val="-1"/>
        </w:rPr>
        <w:t>学校概况</w:t>
      </w:r>
      <w:r>
        <w:rPr/>
        <w:t xml:space="preserve"> </w:t>
      </w:r>
      <w:r>
        <w:rPr>
          <w:spacing w:val="1"/>
        </w:rPr>
        <w:t>第三章</w:t>
      </w:r>
      <w:r>
        <w:rPr>
          <w:spacing w:val="31"/>
        </w:rPr>
        <w:t xml:space="preserve"> </w:t>
      </w:r>
      <w:r>
        <w:rPr>
          <w:spacing w:val="1"/>
        </w:rPr>
        <w:t>招生计划</w:t>
      </w:r>
      <w:r>
        <w:rPr/>
        <w:t xml:space="preserve"> </w:t>
      </w:r>
      <w:r>
        <w:rPr>
          <w:spacing w:val="1"/>
        </w:rPr>
        <w:t>第四章</w:t>
      </w:r>
      <w:r>
        <w:rPr>
          <w:spacing w:val="31"/>
        </w:rPr>
        <w:t xml:space="preserve"> </w:t>
      </w:r>
      <w:r>
        <w:rPr>
          <w:spacing w:val="1"/>
        </w:rPr>
        <w:t>报考条件</w:t>
      </w:r>
      <w:r>
        <w:rPr/>
        <w:t xml:space="preserve"> </w:t>
      </w:r>
      <w:r>
        <w:rPr/>
        <w:t>第五章</w:t>
      </w:r>
      <w:r>
        <w:rPr>
          <w:spacing w:val="38"/>
        </w:rPr>
        <w:t xml:space="preserve"> </w:t>
      </w:r>
      <w:r>
        <w:rPr/>
        <w:t>录取规则</w:t>
      </w:r>
    </w:p>
    <w:p>
      <w:pPr>
        <w:pStyle w:val="BodyText"/>
        <w:ind w:left="192"/>
        <w:spacing w:before="51" w:line="226" w:lineRule="auto"/>
        <w:rPr/>
      </w:pPr>
      <w:r>
        <w:rPr>
          <w:spacing w:val="2"/>
        </w:rPr>
        <w:t>第六章</w:t>
      </w:r>
      <w:r>
        <w:rPr>
          <w:spacing w:val="41"/>
        </w:rPr>
        <w:t xml:space="preserve"> </w:t>
      </w:r>
      <w:r>
        <w:rPr>
          <w:spacing w:val="2"/>
        </w:rPr>
        <w:t>录取体检标准</w:t>
      </w:r>
    </w:p>
    <w:p>
      <w:pPr>
        <w:pStyle w:val="BodyText"/>
        <w:ind w:left="192" w:right="4816"/>
        <w:spacing w:before="245" w:line="356" w:lineRule="auto"/>
        <w:rPr/>
      </w:pPr>
      <w:r>
        <w:rPr>
          <w:spacing w:val="6"/>
        </w:rPr>
        <w:t>第七章</w:t>
      </w:r>
      <w:r>
        <w:rPr>
          <w:spacing w:val="6"/>
        </w:rPr>
        <w:t xml:space="preserve"> </w:t>
      </w:r>
      <w:r>
        <w:rPr>
          <w:spacing w:val="6"/>
        </w:rPr>
        <w:t>新生注册和复查</w:t>
      </w:r>
      <w:r>
        <w:rPr>
          <w:spacing w:val="2"/>
        </w:rPr>
        <w:t xml:space="preserve"> </w:t>
      </w:r>
      <w:r>
        <w:rPr>
          <w:spacing w:val="-1"/>
        </w:rPr>
        <w:t>第八章</w:t>
      </w:r>
      <w:r>
        <w:rPr>
          <w:spacing w:val="41"/>
        </w:rPr>
        <w:t xml:space="preserve"> </w:t>
      </w:r>
      <w:r>
        <w:rPr>
          <w:spacing w:val="-1"/>
        </w:rPr>
        <w:t>收费标准</w:t>
      </w:r>
    </w:p>
    <w:p>
      <w:pPr>
        <w:pStyle w:val="BodyText"/>
        <w:ind w:left="192"/>
        <w:spacing w:before="53" w:line="228" w:lineRule="auto"/>
        <w:rPr/>
      </w:pPr>
      <w:r>
        <w:rPr>
          <w:spacing w:val="1"/>
        </w:rPr>
        <w:t>第九章</w:t>
      </w:r>
      <w:r>
        <w:rPr>
          <w:spacing w:val="50"/>
        </w:rPr>
        <w:t xml:space="preserve"> </w:t>
      </w:r>
      <w:r>
        <w:rPr>
          <w:spacing w:val="1"/>
        </w:rPr>
        <w:t>资助学生政策</w:t>
      </w:r>
    </w:p>
    <w:p>
      <w:pPr>
        <w:pStyle w:val="BodyText"/>
        <w:ind w:left="192" w:right="3215"/>
        <w:spacing w:before="241" w:line="356" w:lineRule="auto"/>
        <w:rPr/>
      </w:pPr>
      <w:r>
        <w:rPr>
          <w:spacing w:val="7"/>
        </w:rPr>
        <w:t>第十章</w:t>
      </w:r>
      <w:r>
        <w:rPr>
          <w:spacing w:val="7"/>
        </w:rPr>
        <w:t xml:space="preserve"> </w:t>
      </w:r>
      <w:r>
        <w:rPr>
          <w:spacing w:val="7"/>
        </w:rPr>
        <w:t>招生工作咨询、监督与申诉</w:t>
      </w:r>
      <w:r>
        <w:rPr>
          <w:spacing w:val="7"/>
        </w:rPr>
        <w:t xml:space="preserve"> </w:t>
      </w:r>
      <w:r>
        <w:rPr>
          <w:spacing w:val="-3"/>
        </w:rPr>
        <w:t>第十一章</w:t>
      </w:r>
      <w:r>
        <w:rPr>
          <w:spacing w:val="45"/>
        </w:rPr>
        <w:t xml:space="preserve"> </w:t>
      </w:r>
      <w:r>
        <w:rPr>
          <w:spacing w:val="-3"/>
        </w:rPr>
        <w:t>附则</w:t>
      </w:r>
    </w:p>
    <w:p>
      <w:pPr>
        <w:spacing w:line="356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ind w:left="3677"/>
        <w:spacing w:before="162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第一章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总则</w:t>
      </w:r>
    </w:p>
    <w:p>
      <w:pPr>
        <w:pStyle w:val="BodyText"/>
        <w:ind w:left="493"/>
        <w:spacing w:before="230" w:line="226" w:lineRule="auto"/>
        <w:rPr/>
      </w:pPr>
      <w:r>
        <w:rPr>
          <w:b/>
          <w:bCs/>
          <w:spacing w:val="8"/>
        </w:rPr>
        <w:t>第一条</w:t>
      </w:r>
      <w:r>
        <w:rPr>
          <w:spacing w:val="8"/>
        </w:rPr>
        <w:t xml:space="preserve"> </w:t>
      </w:r>
      <w:r>
        <w:rPr>
          <w:spacing w:val="8"/>
        </w:rPr>
        <w:t>为保证我校招收香港中学文凭考试学生工作的顺利进</w:t>
      </w:r>
    </w:p>
    <w:p>
      <w:pPr>
        <w:pStyle w:val="BodyText"/>
        <w:ind w:left="1" w:right="109" w:firstLine="1"/>
        <w:spacing w:before="140" w:line="302" w:lineRule="auto"/>
        <w:rPr/>
      </w:pPr>
      <w:r>
        <w:rPr>
          <w:spacing w:val="9"/>
        </w:rPr>
        <w:t>行，切实维护学校和考生的合法权益，根据《中华人民共和国教育</w:t>
      </w:r>
      <w:r>
        <w:rPr>
          <w:spacing w:val="2"/>
        </w:rPr>
        <w:t xml:space="preserve"> </w:t>
      </w:r>
      <w:r>
        <w:rPr>
          <w:spacing w:val="9"/>
        </w:rPr>
        <w:t>法》、《中华人民共和国高等教育法》和教育部、高等学校联合招</w:t>
      </w:r>
      <w:r>
        <w:rPr>
          <w:spacing w:val="3"/>
        </w:rPr>
        <w:t xml:space="preserve"> </w:t>
      </w:r>
      <w:r>
        <w:rPr>
          <w:spacing w:val="9"/>
        </w:rPr>
        <w:t>收华侨港澳台学生办公室有关规定，并结合我校实际情况，特制订</w:t>
      </w:r>
      <w:r>
        <w:rPr>
          <w:spacing w:val="3"/>
        </w:rPr>
        <w:t xml:space="preserve"> </w:t>
      </w:r>
      <w:r>
        <w:rPr>
          <w:spacing w:val="1"/>
        </w:rPr>
        <w:t>本章程。</w:t>
      </w:r>
    </w:p>
    <w:p>
      <w:pPr>
        <w:pStyle w:val="BodyText"/>
        <w:ind w:left="5" w:right="14" w:firstLine="649"/>
        <w:spacing w:before="52" w:line="299" w:lineRule="auto"/>
        <w:jc w:val="both"/>
        <w:rPr/>
      </w:pPr>
      <w:r>
        <w:rPr>
          <w:b/>
          <w:bCs/>
          <w:spacing w:val="6"/>
        </w:rPr>
        <w:t>第二条</w:t>
      </w:r>
      <w:r>
        <w:rPr>
          <w:spacing w:val="6"/>
        </w:rPr>
        <w:t xml:space="preserve"> </w:t>
      </w:r>
      <w:r>
        <w:rPr>
          <w:spacing w:val="6"/>
        </w:rPr>
        <w:t>我校招生工作遵循“公平竞争、公正选</w:t>
      </w:r>
      <w:r>
        <w:rPr>
          <w:spacing w:val="5"/>
        </w:rPr>
        <w:t>拔、公开程序，</w:t>
      </w:r>
      <w:r>
        <w:rPr/>
        <w:t xml:space="preserve"> </w:t>
      </w:r>
      <w:r>
        <w:rPr>
          <w:spacing w:val="7"/>
        </w:rPr>
        <w:t>德智体美劳全面考核、综合评价、择优录取</w:t>
      </w:r>
      <w:r>
        <w:rPr>
          <w:spacing w:val="-95"/>
        </w:rPr>
        <w:t xml:space="preserve"> </w:t>
      </w:r>
      <w:r>
        <w:rPr>
          <w:spacing w:val="7"/>
        </w:rPr>
        <w:t>”的原则，并接受纪检</w:t>
      </w:r>
      <w:r>
        <w:rPr/>
        <w:t xml:space="preserve"> </w:t>
      </w:r>
      <w:r>
        <w:rPr>
          <w:spacing w:val="8"/>
        </w:rPr>
        <w:t>监察部门、考生、家长以及社会各界的监督。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ind w:left="3356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第二章</w:t>
      </w:r>
      <w:r>
        <w:rPr>
          <w:rFonts w:ascii="SimHei" w:hAnsi="SimHei" w:eastAsia="SimHei" w:cs="SimHei"/>
          <w:sz w:val="31"/>
          <w:szCs w:val="31"/>
          <w:spacing w:val="18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学校概况</w:t>
      </w:r>
    </w:p>
    <w:p>
      <w:pPr>
        <w:pStyle w:val="BodyText"/>
        <w:ind w:left="654" w:right="4584"/>
        <w:spacing w:before="230" w:line="299" w:lineRule="auto"/>
        <w:jc w:val="both"/>
        <w:rPr/>
      </w:pPr>
      <w:r>
        <w:rPr>
          <w:b/>
          <w:bCs/>
          <w:spacing w:val="3"/>
        </w:rPr>
        <w:t>第三条</w:t>
      </w:r>
      <w:r>
        <w:rPr>
          <w:spacing w:val="46"/>
        </w:rPr>
        <w:t xml:space="preserve"> </w:t>
      </w:r>
      <w:r>
        <w:rPr>
          <w:spacing w:val="3"/>
        </w:rPr>
        <w:t>学校名称：肇庆学院</w:t>
      </w:r>
      <w:r>
        <w:rPr/>
        <w:t xml:space="preserve">  </w:t>
      </w:r>
      <w:r>
        <w:rPr>
          <w:b/>
          <w:bCs/>
          <w:spacing w:val="3"/>
        </w:rPr>
        <w:t>第四条</w:t>
      </w:r>
      <w:r>
        <w:rPr>
          <w:spacing w:val="42"/>
        </w:rPr>
        <w:t xml:space="preserve"> </w:t>
      </w:r>
      <w:r>
        <w:rPr>
          <w:spacing w:val="3"/>
        </w:rPr>
        <w:t>学校国标代码：10580</w:t>
      </w:r>
      <w:r>
        <w:rPr/>
        <w:t xml:space="preserve"> </w:t>
      </w:r>
      <w:r>
        <w:rPr>
          <w:b/>
          <w:bCs/>
          <w:spacing w:val="3"/>
        </w:rPr>
        <w:t>第五条</w:t>
      </w:r>
      <w:r>
        <w:rPr>
          <w:spacing w:val="3"/>
        </w:rPr>
        <w:t>学校地址：</w:t>
      </w:r>
    </w:p>
    <w:p>
      <w:pPr>
        <w:pStyle w:val="BodyText"/>
        <w:ind w:left="640"/>
        <w:spacing w:before="56" w:line="227" w:lineRule="auto"/>
        <w:rPr/>
      </w:pPr>
      <w:r>
        <w:rPr>
          <w:spacing w:val="7"/>
        </w:rPr>
        <w:t>校本部：肇庆市端州区肇庆大道,邮政编码：526061。</w:t>
      </w:r>
    </w:p>
    <w:p>
      <w:pPr>
        <w:pStyle w:val="BodyText"/>
        <w:ind w:left="654" w:right="794" w:hanging="2"/>
        <w:spacing w:before="139" w:line="293" w:lineRule="auto"/>
        <w:rPr/>
      </w:pPr>
      <w:r>
        <w:rPr>
          <w:spacing w:val="6"/>
        </w:rPr>
        <w:t>星湖校区：肇庆市端州区星湖大道，邮政编码：526061。</w:t>
      </w:r>
      <w:r>
        <w:rPr/>
        <w:t xml:space="preserve"> </w:t>
      </w:r>
      <w:r>
        <w:rPr>
          <w:b/>
          <w:bCs/>
          <w:spacing w:val="2"/>
        </w:rPr>
        <w:t>第六条</w:t>
      </w:r>
      <w:r>
        <w:rPr>
          <w:spacing w:val="41"/>
        </w:rPr>
        <w:t xml:space="preserve"> </w:t>
      </w:r>
      <w:r>
        <w:rPr>
          <w:spacing w:val="2"/>
        </w:rPr>
        <w:t>办学层次：本科</w:t>
      </w:r>
    </w:p>
    <w:p>
      <w:pPr>
        <w:pStyle w:val="BodyText"/>
        <w:ind w:left="654" w:right="3464"/>
        <w:spacing w:before="56" w:line="294" w:lineRule="auto"/>
        <w:rPr/>
      </w:pPr>
      <w:r>
        <w:rPr>
          <w:b/>
          <w:bCs/>
          <w:spacing w:val="7"/>
        </w:rPr>
        <w:t>第七条</w:t>
      </w:r>
      <w:r>
        <w:rPr>
          <w:spacing w:val="7"/>
        </w:rPr>
        <w:t xml:space="preserve"> </w:t>
      </w:r>
      <w:r>
        <w:rPr>
          <w:spacing w:val="7"/>
        </w:rPr>
        <w:t>办学性质：公办普通高等学校</w:t>
      </w:r>
      <w:r>
        <w:rPr>
          <w:spacing w:val="2"/>
        </w:rPr>
        <w:t xml:space="preserve"> </w:t>
      </w:r>
      <w:r>
        <w:rPr>
          <w:b/>
          <w:bCs/>
          <w:spacing w:val="3"/>
        </w:rPr>
        <w:t>第八条</w:t>
      </w:r>
      <w:r>
        <w:rPr>
          <w:spacing w:val="37"/>
        </w:rPr>
        <w:t xml:space="preserve"> </w:t>
      </w:r>
      <w:r>
        <w:rPr>
          <w:spacing w:val="3"/>
        </w:rPr>
        <w:t>办学类型：全日制</w:t>
      </w:r>
    </w:p>
    <w:p>
      <w:pPr>
        <w:pStyle w:val="BodyText"/>
        <w:ind w:left="654"/>
        <w:spacing w:before="51" w:line="227" w:lineRule="auto"/>
        <w:rPr/>
      </w:pPr>
      <w:r>
        <w:rPr>
          <w:b/>
          <w:bCs/>
          <w:spacing w:val="7"/>
        </w:rPr>
        <w:t>第九条</w:t>
      </w:r>
      <w:r>
        <w:rPr>
          <w:spacing w:val="7"/>
        </w:rPr>
        <w:t xml:space="preserve"> </w:t>
      </w:r>
      <w:r>
        <w:rPr>
          <w:spacing w:val="7"/>
        </w:rPr>
        <w:t>学校业务主管部门：广东省教育厅</w:t>
      </w:r>
    </w:p>
    <w:p>
      <w:pPr>
        <w:pStyle w:val="BodyText"/>
        <w:ind w:firstLine="654"/>
        <w:spacing w:before="139" w:line="304" w:lineRule="auto"/>
        <w:rPr/>
      </w:pPr>
      <w:r>
        <w:rPr>
          <w:b/>
          <w:bCs/>
          <w:spacing w:val="3"/>
        </w:rPr>
        <w:t>第十条</w:t>
      </w:r>
      <w:r>
        <w:rPr>
          <w:spacing w:val="3"/>
        </w:rPr>
        <w:t xml:space="preserve"> </w:t>
      </w:r>
      <w:r>
        <w:rPr>
          <w:spacing w:val="3"/>
        </w:rPr>
        <w:t>毕（结）业颁证：按国家招生管理规定录取并取得我校</w:t>
      </w:r>
      <w:r>
        <w:rPr>
          <w:spacing w:val="2"/>
        </w:rPr>
        <w:t xml:space="preserve"> </w:t>
      </w:r>
      <w:r>
        <w:rPr>
          <w:spacing w:val="6"/>
        </w:rPr>
        <w:t>正式学籍的学生，在校规定年限内达到</w:t>
      </w:r>
      <w:r>
        <w:rPr>
          <w:sz w:val="30"/>
          <w:szCs w:val="30"/>
          <w:spacing w:val="6"/>
        </w:rPr>
        <w:t>所在专业毕（结）业要求者</w:t>
      </w:r>
      <w:r>
        <w:rPr>
          <w:spacing w:val="6"/>
        </w:rPr>
        <w:t>，</w:t>
      </w:r>
      <w:r>
        <w:rPr>
          <w:spacing w:val="5"/>
        </w:rPr>
        <w:t xml:space="preserve"> </w:t>
      </w:r>
      <w:r>
        <w:rPr>
          <w:spacing w:val="9"/>
        </w:rPr>
        <w:t>颁发肇庆学院普通高等学校毕（结）业证书。颁发证书</w:t>
      </w:r>
      <w:r>
        <w:rPr>
          <w:spacing w:val="8"/>
        </w:rPr>
        <w:t>学校名称：</w:t>
      </w:r>
      <w:r>
        <w:rPr/>
        <w:t xml:space="preserve"> </w:t>
      </w:r>
      <w:r>
        <w:rPr>
          <w:spacing w:val="9"/>
        </w:rPr>
        <w:t>肇庆学院，证书种类：普通高等学校毕（结）业证书。对符合学士</w:t>
      </w:r>
      <w:r>
        <w:rPr>
          <w:spacing w:val="7"/>
        </w:rPr>
        <w:t xml:space="preserve"> </w:t>
      </w:r>
      <w:r>
        <w:rPr>
          <w:spacing w:val="5"/>
        </w:rPr>
        <w:t>学位授予条件的本科毕业生，</w:t>
      </w:r>
      <w:r>
        <w:rPr>
          <w:sz w:val="30"/>
          <w:szCs w:val="30"/>
          <w:spacing w:val="5"/>
        </w:rPr>
        <w:t>颁发相应学士学位证书。退</w:t>
      </w:r>
      <w:r>
        <w:rPr>
          <w:sz w:val="30"/>
          <w:szCs w:val="30"/>
          <w:spacing w:val="4"/>
        </w:rPr>
        <w:t>学者，视具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8"/>
        </w:rPr>
        <w:t>体情况发放肄业证书或开具写实性学习证明</w:t>
      </w:r>
      <w:r>
        <w:rPr>
          <w:spacing w:val="8"/>
        </w:rPr>
        <w:t>。</w:t>
      </w:r>
    </w:p>
    <w:p>
      <w:pPr>
        <w:spacing w:line="304" w:lineRule="auto"/>
        <w:sectPr>
          <w:pgSz w:w="11906" w:h="16839"/>
          <w:pgMar w:top="1431" w:right="1215" w:bottom="0" w:left="1324" w:header="0" w:footer="0" w:gutter="0"/>
        </w:sectPr>
        <w:rPr/>
      </w:pP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ind w:left="3356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第三章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招生计划</w:t>
      </w:r>
    </w:p>
    <w:p>
      <w:pPr>
        <w:pStyle w:val="BodyText"/>
        <w:ind w:left="5" w:firstLine="649"/>
        <w:spacing w:before="231" w:line="267" w:lineRule="auto"/>
        <w:rPr/>
      </w:pPr>
      <w:r>
        <w:rPr>
          <w:b/>
          <w:bCs/>
          <w:spacing w:val="5"/>
        </w:rPr>
        <w:t>第十一条</w:t>
      </w:r>
      <w:r>
        <w:rPr>
          <w:spacing w:val="5"/>
        </w:rPr>
        <w:t xml:space="preserve"> </w:t>
      </w:r>
      <w:r>
        <w:rPr>
          <w:spacing w:val="5"/>
        </w:rPr>
        <w:t>肇庆学院</w:t>
      </w:r>
      <w:r>
        <w:rPr>
          <w:spacing w:val="-82"/>
        </w:rPr>
        <w:t xml:space="preserve"> </w:t>
      </w:r>
      <w:r>
        <w:rPr>
          <w:spacing w:val="5"/>
        </w:rPr>
        <w:t>2024</w:t>
      </w:r>
      <w:r>
        <w:rPr>
          <w:spacing w:val="-69"/>
        </w:rPr>
        <w:t xml:space="preserve"> </w:t>
      </w:r>
      <w:r>
        <w:rPr>
          <w:spacing w:val="5"/>
        </w:rPr>
        <w:t>年招收香港中学文凭</w:t>
      </w:r>
      <w:r>
        <w:rPr>
          <w:spacing w:val="4"/>
        </w:rPr>
        <w:t>考试学生计划</w:t>
      </w:r>
      <w:r>
        <w:rPr>
          <w:spacing w:val="-62"/>
        </w:rPr>
        <w:t xml:space="preserve"> </w:t>
      </w:r>
      <w:r>
        <w:rPr>
          <w:spacing w:val="4"/>
        </w:rPr>
        <w:t>10</w:t>
      </w:r>
      <w:r>
        <w:rPr/>
        <w:t xml:space="preserve"> </w:t>
      </w:r>
      <w:r>
        <w:rPr>
          <w:spacing w:val="5"/>
        </w:rPr>
        <w:t>人，具体专业如下：</w:t>
      </w:r>
    </w:p>
    <w:tbl>
      <w:tblPr>
        <w:tblStyle w:val="TableNormal"/>
        <w:tblW w:w="9004" w:type="dxa"/>
        <w:tblInd w:w="12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64"/>
        <w:gridCol w:w="1589"/>
        <w:gridCol w:w="2153"/>
        <w:gridCol w:w="3789"/>
        <w:gridCol w:w="809"/>
      </w:tblGrid>
      <w:tr>
        <w:trPr>
          <w:trHeight w:val="463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03"/>
              <w:spacing w:before="119" w:line="222" w:lineRule="auto"/>
              <w:rPr/>
            </w:pPr>
            <w:r>
              <w:rPr>
                <w:b/>
                <w:bCs/>
                <w:spacing w:val="-11"/>
              </w:rPr>
              <w:t>序号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325"/>
              <w:spacing w:before="119" w:line="222" w:lineRule="auto"/>
              <w:rPr/>
            </w:pPr>
            <w:r>
              <w:rPr>
                <w:b/>
                <w:bCs/>
                <w:spacing w:val="-6"/>
              </w:rPr>
              <w:t>计划类别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0"/>
              <w:spacing w:before="118" w:line="221" w:lineRule="auto"/>
              <w:rPr/>
            </w:pPr>
            <w:r>
              <w:rPr>
                <w:b/>
                <w:bCs/>
                <w:spacing w:val="-7"/>
              </w:rPr>
              <w:t>专业名称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826"/>
              <w:spacing w:before="118" w:line="220" w:lineRule="auto"/>
              <w:rPr/>
            </w:pPr>
            <w:r>
              <w:rPr>
                <w:b/>
                <w:bCs/>
                <w:spacing w:val="-4"/>
              </w:rPr>
              <w:t>专业方向及体检要求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86"/>
              <w:spacing w:before="118" w:line="222" w:lineRule="auto"/>
              <w:rPr/>
            </w:pPr>
            <w:r>
              <w:rPr>
                <w:b/>
                <w:bCs/>
                <w:spacing w:val="-16"/>
              </w:rPr>
              <w:t>学制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96"/>
              <w:spacing w:before="137" w:line="181" w:lineRule="auto"/>
              <w:rPr/>
            </w:pPr>
            <w:r>
              <w:rPr/>
              <w:t>1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0"/>
              <w:spacing w:before="97" w:line="224" w:lineRule="auto"/>
              <w:rPr/>
            </w:pPr>
            <w:r>
              <w:rPr>
                <w:spacing w:val="-7"/>
              </w:rPr>
              <w:t>普通类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492"/>
              <w:spacing w:before="97" w:line="222" w:lineRule="auto"/>
              <w:rPr/>
            </w:pPr>
            <w:r>
              <w:rPr>
                <w:spacing w:val="-4"/>
              </w:rPr>
              <w:t>汉语言文学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684"/>
              <w:spacing w:before="97" w:line="222" w:lineRule="auto"/>
              <w:rPr/>
            </w:pPr>
            <w:r>
              <w:rPr>
                <w:spacing w:val="-16"/>
              </w:rPr>
              <w:t>师范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97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603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81"/>
              <w:spacing w:before="230" w:line="180" w:lineRule="auto"/>
              <w:rPr/>
            </w:pPr>
            <w:r>
              <w:rPr/>
              <w:t>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48"/>
              <w:spacing w:before="189" w:line="222" w:lineRule="auto"/>
              <w:rPr/>
            </w:pPr>
            <w:r>
              <w:rPr>
                <w:spacing w:val="-6"/>
              </w:rPr>
              <w:t>体育类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1"/>
              <w:spacing w:before="189" w:line="222" w:lineRule="auto"/>
              <w:rPr/>
            </w:pPr>
            <w:r>
              <w:rPr>
                <w:spacing w:val="-5"/>
              </w:rPr>
              <w:t>体育教育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844"/>
              <w:spacing w:before="189" w:line="222" w:lineRule="auto"/>
              <w:rPr/>
            </w:pPr>
            <w:r>
              <w:rPr>
                <w:spacing w:val="-4"/>
              </w:rPr>
              <w:t>师范，不招色盲色弱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189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83"/>
              <w:spacing w:before="141" w:line="180" w:lineRule="auto"/>
              <w:rPr/>
            </w:pPr>
            <w:r>
              <w:rPr/>
              <w:t>3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5"/>
              <w:spacing w:before="99" w:line="222" w:lineRule="auto"/>
              <w:rPr/>
            </w:pPr>
            <w:r>
              <w:rPr>
                <w:spacing w:val="-8"/>
              </w:rPr>
              <w:t>艺术类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9"/>
              <w:spacing w:before="99" w:line="224" w:lineRule="auto"/>
              <w:rPr/>
            </w:pPr>
            <w:r>
              <w:rPr>
                <w:spacing w:val="-7"/>
              </w:rPr>
              <w:t>音乐表演</w:t>
            </w:r>
          </w:p>
        </w:tc>
        <w:tc>
          <w:tcPr>
            <w:tcW w:w="3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99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77"/>
              <w:spacing w:before="142" w:line="180" w:lineRule="auto"/>
              <w:rPr/>
            </w:pPr>
            <w:r>
              <w:rPr/>
              <w:t>4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5"/>
              <w:spacing w:before="100" w:line="222" w:lineRule="auto"/>
              <w:rPr/>
            </w:pPr>
            <w:r>
              <w:rPr>
                <w:spacing w:val="-8"/>
              </w:rPr>
              <w:t>艺术类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734"/>
              <w:spacing w:before="100" w:line="222" w:lineRule="auto"/>
              <w:rPr/>
            </w:pPr>
            <w:r>
              <w:rPr>
                <w:spacing w:val="-7"/>
              </w:rPr>
              <w:t>美术学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084"/>
              <w:spacing w:before="100" w:line="222" w:lineRule="auto"/>
              <w:rPr/>
            </w:pPr>
            <w:r>
              <w:rPr>
                <w:spacing w:val="-5"/>
              </w:rPr>
              <w:t>师范，不招色盲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100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</w:tbl>
    <w:p>
      <w:pPr>
        <w:pStyle w:val="BodyText"/>
        <w:ind w:left="649"/>
        <w:spacing w:before="142" w:line="226" w:lineRule="auto"/>
        <w:rPr/>
      </w:pPr>
      <w:r>
        <w:rPr>
          <w:spacing w:val="8"/>
        </w:rPr>
        <w:t>注：招生专业及计划数以上级主管部门公布为准。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ind w:left="3356"/>
        <w:spacing w:before="100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第四章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报考条件</w:t>
      </w:r>
    </w:p>
    <w:p>
      <w:pPr>
        <w:pStyle w:val="BodyText"/>
        <w:ind w:right="1" w:firstLine="654"/>
        <w:spacing w:before="229" w:line="303" w:lineRule="auto"/>
        <w:jc w:val="both"/>
        <w:rPr/>
      </w:pPr>
      <w:r>
        <w:rPr>
          <w:b/>
          <w:bCs/>
          <w:spacing w:val="6"/>
        </w:rPr>
        <w:t>第十二条</w:t>
      </w:r>
      <w:r>
        <w:rPr>
          <w:spacing w:val="6"/>
        </w:rPr>
        <w:t xml:space="preserve"> </w:t>
      </w:r>
      <w:r>
        <w:rPr>
          <w:spacing w:val="6"/>
        </w:rPr>
        <w:t>凡符合教育部关于“2024</w:t>
      </w:r>
      <w:r>
        <w:rPr>
          <w:spacing w:val="-30"/>
        </w:rPr>
        <w:t xml:space="preserve"> </w:t>
      </w:r>
      <w:r>
        <w:rPr>
          <w:spacing w:val="6"/>
        </w:rPr>
        <w:t>年内地高校招收香港中学</w:t>
      </w:r>
      <w:r>
        <w:rPr/>
        <w:t xml:space="preserve"> </w:t>
      </w:r>
      <w:r>
        <w:rPr>
          <w:spacing w:val="7"/>
        </w:rPr>
        <w:t>文凭考试学生办法</w:t>
      </w:r>
      <w:r>
        <w:rPr>
          <w:spacing w:val="-93"/>
        </w:rPr>
        <w:t xml:space="preserve"> </w:t>
      </w:r>
      <w:r>
        <w:rPr>
          <w:spacing w:val="7"/>
        </w:rPr>
        <w:t>”规定的条件，即持有香港永久性居民身份证或</w:t>
      </w:r>
      <w:r>
        <w:rPr/>
        <w:t xml:space="preserve"> </w:t>
      </w:r>
      <w:r>
        <w:rPr>
          <w:spacing w:val="9"/>
        </w:rPr>
        <w:t>非永久性身份证、港澳居民来往内地通行证或港澳居民居住证，并</w:t>
      </w:r>
      <w:r>
        <w:rPr>
          <w:spacing w:val="4"/>
        </w:rPr>
        <w:t xml:space="preserve"> </w:t>
      </w:r>
      <w:r>
        <w:rPr>
          <w:spacing w:val="5"/>
        </w:rPr>
        <w:t>参加当年香港中学文凭考试（</w:t>
      </w:r>
      <w:r>
        <w:rPr/>
        <w:t>HKDSE</w:t>
      </w:r>
      <w:r>
        <w:rPr>
          <w:spacing w:val="5"/>
        </w:rPr>
        <w:t>）的考生均可报名。</w:t>
      </w:r>
      <w:r>
        <w:rPr>
          <w:spacing w:val="4"/>
        </w:rPr>
        <w:t>考生所持证</w:t>
      </w:r>
      <w:r>
        <w:rPr/>
        <w:t xml:space="preserve"> </w:t>
      </w:r>
      <w:r>
        <w:rPr>
          <w:spacing w:val="6"/>
        </w:rPr>
        <w:t>件须在有效期之内。</w:t>
      </w:r>
    </w:p>
    <w:p>
      <w:pPr>
        <w:spacing w:line="440" w:lineRule="auto"/>
        <w:rPr>
          <w:rFonts w:ascii="Arial"/>
          <w:sz w:val="21"/>
        </w:rPr>
      </w:pPr>
      <w:r/>
    </w:p>
    <w:p>
      <w:pPr>
        <w:ind w:left="3356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第五章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录取原则</w:t>
      </w:r>
    </w:p>
    <w:p>
      <w:pPr>
        <w:pStyle w:val="BodyText"/>
        <w:ind w:left="13" w:right="1" w:firstLine="628"/>
        <w:spacing w:before="137" w:line="298" w:lineRule="auto"/>
        <w:jc w:val="both"/>
        <w:rPr/>
      </w:pPr>
      <w:r>
        <w:rPr>
          <w:b/>
          <w:bCs/>
          <w:spacing w:val="3"/>
        </w:rPr>
        <w:t>第十三条</w:t>
      </w:r>
      <w:r>
        <w:rPr>
          <w:spacing w:val="3"/>
        </w:rPr>
        <w:t xml:space="preserve"> </w:t>
      </w:r>
      <w:r>
        <w:rPr>
          <w:spacing w:val="3"/>
        </w:rPr>
        <w:t>我校根据考生的香港中学文凭考试成绩、参考考生中</w:t>
      </w:r>
      <w:r>
        <w:rPr>
          <w:spacing w:val="10"/>
        </w:rPr>
        <w:t xml:space="preserve"> </w:t>
      </w:r>
      <w:r>
        <w:rPr>
          <w:spacing w:val="9"/>
        </w:rPr>
        <w:t>学期间学习经历、社会实践等情况，并依据教</w:t>
      </w:r>
      <w:r>
        <w:rPr>
          <w:spacing w:val="8"/>
        </w:rPr>
        <w:t>育部核准的招生计划</w:t>
      </w:r>
      <w:r>
        <w:rPr/>
        <w:t xml:space="preserve"> </w:t>
      </w:r>
      <w:r>
        <w:rPr>
          <w:spacing w:val="7"/>
        </w:rPr>
        <w:t>以及向社会公布的招生章程进行录取。</w:t>
      </w:r>
    </w:p>
    <w:p>
      <w:pPr>
        <w:pStyle w:val="BodyText"/>
        <w:ind w:left="2" w:right="18" w:firstLine="639"/>
        <w:spacing w:before="56" w:line="302" w:lineRule="auto"/>
        <w:jc w:val="both"/>
        <w:rPr/>
      </w:pPr>
      <w:r>
        <w:rPr>
          <w:b/>
          <w:bCs/>
          <w:spacing w:val="7"/>
        </w:rPr>
        <w:t>第十四条</w:t>
      </w:r>
      <w:r>
        <w:rPr>
          <w:spacing w:val="3"/>
        </w:rPr>
        <w:t xml:space="preserve">  </w:t>
      </w:r>
      <w:r>
        <w:rPr>
          <w:spacing w:val="7"/>
        </w:rPr>
        <w:t>除校长推荐计划以内的考生和报考艺术</w:t>
      </w:r>
      <w:r>
        <w:rPr>
          <w:spacing w:val="6"/>
        </w:rPr>
        <w:t>体育类考生</w:t>
      </w:r>
      <w:r>
        <w:rPr>
          <w:spacing w:val="1"/>
        </w:rPr>
        <w:t xml:space="preserve"> </w:t>
      </w:r>
      <w:r>
        <w:rPr>
          <w:spacing w:val="7"/>
        </w:rPr>
        <w:t>外，最低录取标准为“3、3、2、A</w:t>
      </w:r>
      <w:r>
        <w:rPr>
          <w:spacing w:val="-107"/>
        </w:rPr>
        <w:t xml:space="preserve"> </w:t>
      </w:r>
      <w:r>
        <w:rPr>
          <w:spacing w:val="7"/>
        </w:rPr>
        <w:t>”，即参加香港中学文凭考试的</w:t>
      </w:r>
      <w:r>
        <w:rPr/>
        <w:t xml:space="preserve"> </w:t>
      </w:r>
      <w:r>
        <w:rPr>
          <w:spacing w:val="6"/>
        </w:rPr>
        <w:t>中国语文科、英国语文科达到第</w:t>
      </w:r>
      <w:r>
        <w:rPr>
          <w:spacing w:val="-56"/>
        </w:rPr>
        <w:t xml:space="preserve"> </w:t>
      </w:r>
      <w:r>
        <w:rPr>
          <w:spacing w:val="6"/>
        </w:rPr>
        <w:t>3</w:t>
      </w:r>
      <w:r>
        <w:rPr>
          <w:spacing w:val="-49"/>
        </w:rPr>
        <w:t xml:space="preserve"> </w:t>
      </w:r>
      <w:r>
        <w:rPr>
          <w:spacing w:val="6"/>
        </w:rPr>
        <w:t>级及以上，数</w:t>
      </w:r>
      <w:r>
        <w:rPr>
          <w:spacing w:val="5"/>
        </w:rPr>
        <w:t>学科达到第</w:t>
      </w:r>
      <w:r>
        <w:rPr>
          <w:spacing w:val="-58"/>
        </w:rPr>
        <w:t xml:space="preserve"> </w:t>
      </w:r>
      <w:r>
        <w:rPr>
          <w:spacing w:val="5"/>
        </w:rPr>
        <w:t>2</w:t>
      </w:r>
      <w:r>
        <w:rPr>
          <w:spacing w:val="-50"/>
        </w:rPr>
        <w:t xml:space="preserve"> </w:t>
      </w:r>
      <w:r>
        <w:rPr>
          <w:spacing w:val="5"/>
        </w:rPr>
        <w:t>级以</w:t>
      </w:r>
      <w:r>
        <w:rPr/>
        <w:t xml:space="preserve"> </w:t>
      </w:r>
      <w:r>
        <w:rPr>
          <w:spacing w:val="9"/>
        </w:rPr>
        <w:t>上，公民科达标。校长推荐计划以内的考生最低录取标准公民科达</w:t>
      </w:r>
    </w:p>
    <w:p>
      <w:pPr>
        <w:spacing w:line="302" w:lineRule="auto"/>
        <w:sectPr>
          <w:pgSz w:w="11906" w:h="16839"/>
          <w:pgMar w:top="1431" w:right="1304" w:bottom="0" w:left="1324" w:header="0" w:footer="0" w:gutter="0"/>
        </w:sectPr>
        <w:rPr/>
      </w:pPr>
    </w:p>
    <w:p>
      <w:pPr>
        <w:pStyle w:val="BodyText"/>
        <w:ind w:left="34" w:right="124" w:hanging="32"/>
        <w:spacing w:before="151" w:line="294" w:lineRule="auto"/>
        <w:rPr/>
      </w:pPr>
      <w:r>
        <w:rPr>
          <w:spacing w:val="5"/>
        </w:rPr>
        <w:t>标，其余三门核心科目的分数之和须为</w:t>
      </w:r>
      <w:r>
        <w:rPr>
          <w:spacing w:val="-47"/>
        </w:rPr>
        <w:t xml:space="preserve"> </w:t>
      </w:r>
      <w:r>
        <w:rPr>
          <w:spacing w:val="5"/>
        </w:rPr>
        <w:t>8</w:t>
      </w:r>
      <w:r>
        <w:rPr>
          <w:spacing w:val="-49"/>
        </w:rPr>
        <w:t xml:space="preserve"> </w:t>
      </w:r>
      <w:r>
        <w:rPr>
          <w:spacing w:val="5"/>
        </w:rPr>
        <w:t>分（含）</w:t>
      </w:r>
      <w:r>
        <w:rPr>
          <w:spacing w:val="-92"/>
        </w:rPr>
        <w:t xml:space="preserve"> </w:t>
      </w:r>
      <w:r>
        <w:rPr>
          <w:spacing w:val="5"/>
        </w:rPr>
        <w:t>以上，且任何一</w:t>
      </w:r>
      <w:r>
        <w:rPr/>
        <w:t xml:space="preserve"> </w:t>
      </w:r>
      <w:r>
        <w:rPr>
          <w:spacing w:val="2"/>
        </w:rPr>
        <w:t>门科目的分数不得低于</w:t>
      </w:r>
      <w:r>
        <w:rPr>
          <w:spacing w:val="-51"/>
        </w:rPr>
        <w:t xml:space="preserve"> </w:t>
      </w:r>
      <w:r>
        <w:rPr>
          <w:spacing w:val="2"/>
        </w:rPr>
        <w:t>2</w:t>
      </w:r>
      <w:r>
        <w:rPr>
          <w:spacing w:val="-49"/>
        </w:rPr>
        <w:t xml:space="preserve"> </w:t>
      </w:r>
      <w:r>
        <w:rPr>
          <w:spacing w:val="2"/>
        </w:rPr>
        <w:t>分（含）。</w:t>
      </w:r>
    </w:p>
    <w:p>
      <w:pPr>
        <w:pStyle w:val="BodyText"/>
        <w:ind w:left="4" w:right="208" w:firstLine="627"/>
        <w:spacing w:before="53" w:line="293" w:lineRule="auto"/>
        <w:rPr/>
      </w:pPr>
      <w:r>
        <w:rPr>
          <w:spacing w:val="4"/>
        </w:rPr>
        <w:t>报考我校艺术、体育类考生最低录取标准为“2、2、1、A</w:t>
      </w:r>
      <w:r>
        <w:rPr>
          <w:spacing w:val="-98"/>
        </w:rPr>
        <w:t xml:space="preserve"> </w:t>
      </w:r>
      <w:r>
        <w:rPr>
          <w:spacing w:val="4"/>
        </w:rPr>
        <w:t>”；</w:t>
      </w:r>
      <w:r>
        <w:rPr/>
        <w:t xml:space="preserve"> </w:t>
      </w:r>
      <w:r>
        <w:rPr>
          <w:spacing w:val="8"/>
        </w:rPr>
        <w:t>考生需要有一定的专业基础知识，不需要再参加专业测试。</w:t>
      </w:r>
    </w:p>
    <w:p>
      <w:pPr>
        <w:pStyle w:val="BodyText"/>
        <w:ind w:left="22" w:right="105" w:firstLine="592"/>
        <w:spacing w:before="36" w:line="282" w:lineRule="auto"/>
        <w:rPr/>
      </w:pPr>
      <w:r>
        <w:rPr>
          <w:spacing w:val="11"/>
        </w:rPr>
        <w:t>我校按照择优录取的原则在考生填报志愿中进行录取</w:t>
      </w:r>
      <w:r>
        <w:rPr>
          <w:spacing w:val="10"/>
        </w:rPr>
        <w:t>。未经考</w:t>
      </w:r>
      <w:r>
        <w:rPr/>
        <w:t xml:space="preserve"> </w:t>
      </w:r>
      <w:r>
        <w:rPr>
          <w:spacing w:val="7"/>
        </w:rPr>
        <w:t>生书面同意，不会将考生录取在未填报的专业。</w:t>
      </w:r>
    </w:p>
    <w:p>
      <w:pPr>
        <w:spacing w:line="451" w:lineRule="auto"/>
        <w:rPr>
          <w:rFonts w:ascii="Arial"/>
          <w:sz w:val="21"/>
        </w:rPr>
      </w:pPr>
      <w:r/>
    </w:p>
    <w:p>
      <w:pPr>
        <w:ind w:left="3038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第六章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录取体检标准</w:t>
      </w:r>
    </w:p>
    <w:p>
      <w:pPr>
        <w:pStyle w:val="BodyText"/>
        <w:ind w:right="105" w:firstLine="615"/>
        <w:spacing w:before="132" w:line="305" w:lineRule="auto"/>
        <w:jc w:val="both"/>
        <w:rPr/>
      </w:pPr>
      <w:r>
        <w:rPr>
          <w:sz w:val="30"/>
          <w:szCs w:val="30"/>
          <w:b/>
          <w:bCs/>
          <w:spacing w:val="6"/>
        </w:rPr>
        <w:t>第十</w:t>
      </w:r>
      <w:r>
        <w:rPr>
          <w:b/>
          <w:bCs/>
          <w:spacing w:val="6"/>
        </w:rPr>
        <w:t>五</w:t>
      </w:r>
      <w:r>
        <w:rPr>
          <w:sz w:val="30"/>
          <w:szCs w:val="30"/>
          <w:b/>
          <w:bCs/>
          <w:spacing w:val="6"/>
        </w:rPr>
        <w:t>条</w:t>
      </w:r>
      <w:r>
        <w:rPr>
          <w:sz w:val="30"/>
          <w:szCs w:val="30"/>
          <w:spacing w:val="6"/>
        </w:rPr>
        <w:t xml:space="preserve"> </w:t>
      </w:r>
      <w:r>
        <w:rPr>
          <w:spacing w:val="6"/>
        </w:rPr>
        <w:t>本校录取考生的体检标准按照教育部</w:t>
      </w:r>
      <w:r>
        <w:rPr>
          <w:spacing w:val="5"/>
        </w:rPr>
        <w:t>、卫生部、中国</w:t>
      </w:r>
      <w:r>
        <w:rPr/>
        <w:t xml:space="preserve"> </w:t>
      </w:r>
      <w:r>
        <w:rPr>
          <w:spacing w:val="-1"/>
        </w:rPr>
        <w:t>残疾人联合会颁布的《普通高等学校招生体检工作指导意见》和《教</w:t>
      </w:r>
      <w:r>
        <w:rPr>
          <w:spacing w:val="8"/>
        </w:rPr>
        <w:t xml:space="preserve"> </w:t>
      </w:r>
      <w:r>
        <w:rPr>
          <w:spacing w:val="15"/>
        </w:rPr>
        <w:t>育部办公厅</w:t>
      </w:r>
      <w:r>
        <w:rPr>
          <w:spacing w:val="15"/>
        </w:rPr>
        <w:t xml:space="preserve"> </w:t>
      </w:r>
      <w:r>
        <w:rPr>
          <w:spacing w:val="15"/>
        </w:rPr>
        <w:t>卫生部办公厅关于普通高等学校招生学生入学身体检</w:t>
      </w:r>
      <w:r>
        <w:rPr>
          <w:spacing w:val="8"/>
        </w:rPr>
        <w:t xml:space="preserve"> </w:t>
      </w:r>
      <w:r>
        <w:rPr>
          <w:spacing w:val="10"/>
        </w:rPr>
        <w:t>查取消乙肝项目检测有关问题的通知》</w:t>
      </w:r>
      <w:r>
        <w:rPr>
          <w:spacing w:val="-133"/>
        </w:rPr>
        <w:t xml:space="preserve"> </w:t>
      </w:r>
      <w:r>
        <w:rPr>
          <w:spacing w:val="10"/>
        </w:rPr>
        <w:t>（教学厅〔2010〕2</w:t>
      </w:r>
      <w:r>
        <w:rPr>
          <w:spacing w:val="-44"/>
        </w:rPr>
        <w:t xml:space="preserve"> </w:t>
      </w:r>
      <w:r>
        <w:rPr>
          <w:spacing w:val="10"/>
        </w:rPr>
        <w:t>号）的</w:t>
      </w:r>
      <w:r>
        <w:rPr/>
        <w:t xml:space="preserve"> </w:t>
      </w:r>
      <w:r>
        <w:rPr>
          <w:spacing w:val="10"/>
        </w:rPr>
        <w:t>有关规定执行。对于残障考生，若其生活能够自理，符合所报</w:t>
      </w:r>
      <w:r>
        <w:rPr>
          <w:spacing w:val="9"/>
        </w:rPr>
        <w:t>专业</w:t>
      </w:r>
      <w:r>
        <w:rPr/>
        <w:t xml:space="preserve"> </w:t>
      </w:r>
      <w:r>
        <w:rPr>
          <w:spacing w:val="8"/>
        </w:rPr>
        <w:t>要求，且高考成绩达到录取标准，予以正常录取。</w:t>
      </w:r>
    </w:p>
    <w:p>
      <w:pPr>
        <w:pStyle w:val="BodyText"/>
        <w:ind w:left="3" w:firstLine="611"/>
        <w:spacing w:before="49" w:line="300" w:lineRule="auto"/>
        <w:jc w:val="both"/>
        <w:rPr/>
      </w:pPr>
      <w:r>
        <w:rPr>
          <w:sz w:val="30"/>
          <w:szCs w:val="30"/>
          <w:b/>
          <w:bCs/>
        </w:rPr>
        <w:t>第十六条</w:t>
      </w:r>
      <w:r>
        <w:rPr>
          <w:sz w:val="30"/>
          <w:szCs w:val="30"/>
        </w:rPr>
        <w:t xml:space="preserve"> </w:t>
      </w:r>
      <w:r>
        <w:rPr/>
        <w:t>体育教育专业因用人单位要求，请男身高低于</w:t>
      </w:r>
      <w:r>
        <w:rPr>
          <w:spacing w:val="-34"/>
        </w:rPr>
        <w:t xml:space="preserve"> </w:t>
      </w:r>
      <w:r>
        <w:rPr/>
        <w:t>168cm、</w:t>
      </w:r>
      <w:r>
        <w:rPr/>
        <w:t xml:space="preserve"> </w:t>
      </w:r>
      <w:r>
        <w:rPr>
          <w:spacing w:val="6"/>
        </w:rPr>
        <w:t>女身高低于</w:t>
      </w:r>
      <w:r>
        <w:rPr>
          <w:spacing w:val="-38"/>
        </w:rPr>
        <w:t xml:space="preserve"> </w:t>
      </w:r>
      <w:r>
        <w:rPr>
          <w:spacing w:val="6"/>
        </w:rPr>
        <w:t>158</w:t>
      </w:r>
      <w:r>
        <w:rPr/>
        <w:t>cm</w:t>
      </w:r>
      <w:r>
        <w:rPr>
          <w:spacing w:val="6"/>
        </w:rPr>
        <w:t>、裸眼视力低于</w:t>
      </w:r>
      <w:r>
        <w:rPr>
          <w:spacing w:val="-66"/>
        </w:rPr>
        <w:t xml:space="preserve"> </w:t>
      </w:r>
      <w:r>
        <w:rPr>
          <w:spacing w:val="6"/>
        </w:rPr>
        <w:t>4.7</w:t>
      </w:r>
      <w:r>
        <w:rPr>
          <w:spacing w:val="-34"/>
        </w:rPr>
        <w:t xml:space="preserve"> </w:t>
      </w:r>
      <w:r>
        <w:rPr>
          <w:spacing w:val="6"/>
        </w:rPr>
        <w:t>的考生慎</w:t>
      </w:r>
      <w:r>
        <w:rPr>
          <w:spacing w:val="5"/>
        </w:rPr>
        <w:t>重报考；美术学专</w:t>
      </w:r>
      <w:r>
        <w:rPr/>
        <w:t xml:space="preserve">  </w:t>
      </w:r>
      <w:r>
        <w:rPr>
          <w:spacing w:val="6"/>
        </w:rPr>
        <w:t>业不招色盲、色弱。</w:t>
      </w:r>
    </w:p>
    <w:p>
      <w:pPr>
        <w:pStyle w:val="BodyText"/>
        <w:ind w:left="9" w:right="103" w:firstLine="605"/>
        <w:spacing w:before="51" w:line="304" w:lineRule="auto"/>
        <w:jc w:val="both"/>
        <w:rPr/>
      </w:pPr>
      <w:r>
        <w:rPr>
          <w:sz w:val="30"/>
          <w:szCs w:val="30"/>
          <w:b/>
          <w:bCs/>
          <w:spacing w:val="6"/>
        </w:rPr>
        <w:t>第十七条</w:t>
      </w:r>
      <w:r>
        <w:rPr>
          <w:sz w:val="30"/>
          <w:szCs w:val="30"/>
          <w:spacing w:val="6"/>
        </w:rPr>
        <w:t xml:space="preserve"> </w:t>
      </w:r>
      <w:r>
        <w:rPr>
          <w:spacing w:val="6"/>
        </w:rPr>
        <w:t>新生入学后，学校以教育部、卫生部、中国残疾人联</w:t>
      </w:r>
      <w:r>
        <w:rPr>
          <w:spacing w:val="3"/>
        </w:rPr>
        <w:t xml:space="preserve"> </w:t>
      </w:r>
      <w:r>
        <w:rPr>
          <w:spacing w:val="9"/>
        </w:rPr>
        <w:t>合会制定的《普通高等学校招生体检工作指导意见》、《教育部办</w:t>
      </w:r>
      <w:r>
        <w:rPr>
          <w:spacing w:val="17"/>
        </w:rPr>
        <w:t xml:space="preserve"> </w:t>
      </w:r>
      <w:r>
        <w:rPr>
          <w:spacing w:val="15"/>
        </w:rPr>
        <w:t>公厅</w:t>
      </w:r>
      <w:r>
        <w:rPr>
          <w:spacing w:val="15"/>
        </w:rPr>
        <w:t xml:space="preserve"> </w:t>
      </w:r>
      <w:r>
        <w:rPr>
          <w:spacing w:val="15"/>
        </w:rPr>
        <w:t>卫生部办公厅关于普通高等学校招生学生入学身体检查取消</w:t>
      </w:r>
      <w:r>
        <w:rPr>
          <w:spacing w:val="1"/>
        </w:rPr>
        <w:t xml:space="preserve"> </w:t>
      </w:r>
      <w:r>
        <w:rPr>
          <w:spacing w:val="9"/>
        </w:rPr>
        <w:t>乙肝项目检测有关问题的通知》为依据，对新生身体健康状况进行</w:t>
      </w:r>
      <w:r>
        <w:rPr>
          <w:spacing w:val="17"/>
        </w:rPr>
        <w:t xml:space="preserve"> </w:t>
      </w:r>
      <w:r>
        <w:rPr>
          <w:spacing w:val="9"/>
        </w:rPr>
        <w:t>复查，对经复查不符合体检要求或不宜就读已录取专业者，按有关</w:t>
      </w:r>
      <w:r>
        <w:rPr>
          <w:spacing w:val="17"/>
        </w:rPr>
        <w:t xml:space="preserve"> </w:t>
      </w:r>
      <w:r>
        <w:rPr>
          <w:spacing w:val="8"/>
        </w:rPr>
        <w:t>学籍管理规定办理，予以转专业或取消入学资格。</w:t>
      </w:r>
    </w:p>
    <w:p>
      <w:pPr>
        <w:spacing w:line="457" w:lineRule="auto"/>
        <w:rPr>
          <w:rFonts w:ascii="Arial"/>
          <w:sz w:val="21"/>
        </w:rPr>
      </w:pPr>
      <w:r/>
    </w:p>
    <w:p>
      <w:pPr>
        <w:ind w:left="2956"/>
        <w:spacing w:before="102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第七章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新生注册和复查</w:t>
      </w:r>
    </w:p>
    <w:p>
      <w:pPr>
        <w:pStyle w:val="BodyText"/>
        <w:ind w:left="26" w:right="105" w:firstLine="632"/>
        <w:spacing w:before="120" w:line="281" w:lineRule="auto"/>
        <w:rPr/>
      </w:pPr>
      <w:r>
        <w:rPr>
          <w:sz w:val="30"/>
          <w:szCs w:val="30"/>
          <w:b/>
          <w:bCs/>
          <w:spacing w:val="4"/>
        </w:rPr>
        <w:t>第十八条</w:t>
      </w:r>
      <w:r>
        <w:rPr>
          <w:sz w:val="30"/>
          <w:szCs w:val="30"/>
          <w:spacing w:val="4"/>
        </w:rPr>
        <w:t xml:space="preserve"> </w:t>
      </w:r>
      <w:r>
        <w:rPr>
          <w:spacing w:val="4"/>
        </w:rPr>
        <w:t>经我校香港中学文凭考试招生录取的考生，须在规定</w:t>
      </w:r>
      <w:r>
        <w:rPr>
          <w:spacing w:val="15"/>
        </w:rPr>
        <w:t xml:space="preserve"> </w:t>
      </w:r>
      <w:r>
        <w:rPr>
          <w:spacing w:val="9"/>
        </w:rPr>
        <w:t>时间内办理缴交学费注册手续，逾期未注册者，作自行放弃入学资</w:t>
      </w:r>
    </w:p>
    <w:p>
      <w:pPr>
        <w:spacing w:line="281" w:lineRule="auto"/>
        <w:sectPr>
          <w:pgSz w:w="11906" w:h="16839"/>
          <w:pgMar w:top="1431" w:right="1200" w:bottom="0" w:left="1320" w:header="0" w:footer="0" w:gutter="0"/>
        </w:sectPr>
        <w:rPr/>
      </w:pPr>
    </w:p>
    <w:p>
      <w:pPr>
        <w:pStyle w:val="BodyText"/>
        <w:spacing w:before="136" w:line="228" w:lineRule="auto"/>
        <w:rPr/>
      </w:pPr>
      <w:r>
        <w:rPr>
          <w:spacing w:val="2"/>
        </w:rPr>
        <w:t>格处理。</w:t>
      </w:r>
    </w:p>
    <w:p>
      <w:pPr>
        <w:pStyle w:val="BodyText"/>
        <w:ind w:left="3" w:firstLine="652"/>
        <w:spacing w:before="117" w:line="287" w:lineRule="auto"/>
        <w:rPr/>
      </w:pPr>
      <w:r>
        <w:rPr>
          <w:sz w:val="30"/>
          <w:szCs w:val="30"/>
          <w:b/>
          <w:bCs/>
          <w:spacing w:val="10"/>
        </w:rPr>
        <w:t>第十九条</w:t>
      </w:r>
      <w:r>
        <w:rPr>
          <w:sz w:val="30"/>
          <w:szCs w:val="30"/>
          <w:spacing w:val="10"/>
        </w:rPr>
        <w:t xml:space="preserve">  </w:t>
      </w:r>
      <w:r>
        <w:rPr>
          <w:spacing w:val="10"/>
        </w:rPr>
        <w:t>新生入学三个月内，将对学生进行入学资格复查。</w:t>
      </w:r>
      <w:r>
        <w:rPr>
          <w:spacing w:val="7"/>
        </w:rPr>
        <w:t xml:space="preserve"> </w:t>
      </w:r>
      <w:r>
        <w:rPr>
          <w:spacing w:val="10"/>
        </w:rPr>
        <w:t>对在报名和考试过程中有弄虚作假或其他违纪违</w:t>
      </w:r>
      <w:r>
        <w:rPr>
          <w:spacing w:val="9"/>
        </w:rPr>
        <w:t>规行为者，将按规</w:t>
      </w:r>
      <w:r>
        <w:rPr/>
        <w:t xml:space="preserve"> </w:t>
      </w:r>
      <w:r>
        <w:rPr>
          <w:spacing w:val="4"/>
        </w:rPr>
        <w:t>定取消学籍。</w:t>
      </w:r>
    </w:p>
    <w:p>
      <w:pPr>
        <w:pStyle w:val="BodyText"/>
        <w:ind w:left="3" w:firstLine="652"/>
        <w:spacing w:before="54" w:line="287" w:lineRule="auto"/>
        <w:jc w:val="both"/>
        <w:rPr/>
      </w:pPr>
      <w:r>
        <w:rPr>
          <w:sz w:val="30"/>
          <w:szCs w:val="30"/>
          <w:b/>
          <w:bCs/>
          <w:spacing w:val="3"/>
        </w:rPr>
        <w:t>第二十条</w:t>
      </w:r>
      <w:r>
        <w:rPr>
          <w:sz w:val="30"/>
          <w:szCs w:val="30"/>
          <w:spacing w:val="48"/>
        </w:rPr>
        <w:t xml:space="preserve"> </w:t>
      </w:r>
      <w:r>
        <w:rPr>
          <w:spacing w:val="3"/>
        </w:rPr>
        <w:t>学生在校期间，我校按照《普通高等学校招收和</w:t>
      </w:r>
      <w:r>
        <w:rPr>
          <w:spacing w:val="2"/>
        </w:rPr>
        <w:t>培养</w:t>
      </w:r>
      <w:r>
        <w:rPr/>
        <w:t xml:space="preserve"> </w:t>
      </w:r>
      <w:r>
        <w:rPr>
          <w:spacing w:val="10"/>
        </w:rPr>
        <w:t>香港特别行政区、澳门特别行政区及台湾地区学</w:t>
      </w:r>
      <w:r>
        <w:rPr>
          <w:spacing w:val="9"/>
        </w:rPr>
        <w:t>生的规定》（教港</w:t>
      </w:r>
      <w:r>
        <w:rPr/>
        <w:t xml:space="preserve"> </w:t>
      </w:r>
      <w:r>
        <w:rPr>
          <w:spacing w:val="6"/>
        </w:rPr>
        <w:t>澳台〔2016〕96</w:t>
      </w:r>
      <w:r>
        <w:rPr>
          <w:spacing w:val="-44"/>
        </w:rPr>
        <w:t xml:space="preserve"> </w:t>
      </w:r>
      <w:r>
        <w:rPr>
          <w:spacing w:val="6"/>
        </w:rPr>
        <w:t>号）和我校相关规定进行管理。</w:t>
      </w:r>
    </w:p>
    <w:p>
      <w:pPr>
        <w:spacing w:line="449" w:lineRule="auto"/>
        <w:rPr>
          <w:rFonts w:ascii="Arial"/>
          <w:sz w:val="21"/>
        </w:rPr>
      </w:pPr>
      <w:r/>
    </w:p>
    <w:p>
      <w:pPr>
        <w:ind w:left="3357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第八章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收费标准</w:t>
      </w:r>
    </w:p>
    <w:p>
      <w:pPr>
        <w:pStyle w:val="BodyText"/>
        <w:ind w:left="2" w:firstLine="610"/>
        <w:spacing w:before="136" w:line="303" w:lineRule="auto"/>
        <w:jc w:val="both"/>
        <w:rPr/>
      </w:pPr>
      <w:r>
        <w:rPr>
          <w:sz w:val="30"/>
          <w:szCs w:val="30"/>
          <w:b/>
          <w:bCs/>
          <w:spacing w:val="6"/>
        </w:rPr>
        <w:t>第二十一条</w:t>
      </w:r>
      <w:r>
        <w:rPr>
          <w:sz w:val="30"/>
          <w:szCs w:val="30"/>
          <w:spacing w:val="6"/>
        </w:rPr>
        <w:t xml:space="preserve"> </w:t>
      </w:r>
      <w:r>
        <w:rPr>
          <w:spacing w:val="6"/>
        </w:rPr>
        <w:t>本校收费标准按《广东省发展改革委</w:t>
      </w:r>
      <w:r>
        <w:rPr>
          <w:spacing w:val="6"/>
        </w:rPr>
        <w:t xml:space="preserve"> </w:t>
      </w:r>
      <w:r>
        <w:rPr>
          <w:spacing w:val="6"/>
        </w:rPr>
        <w:t>广东省教育</w:t>
      </w:r>
      <w:r>
        <w:rPr>
          <w:spacing w:val="5"/>
        </w:rPr>
        <w:t xml:space="preserve">  </w:t>
      </w:r>
      <w:r>
        <w:rPr>
          <w:spacing w:val="4"/>
        </w:rPr>
        <w:t>厅</w:t>
      </w:r>
      <w:r>
        <w:rPr>
          <w:spacing w:val="4"/>
        </w:rPr>
        <w:t xml:space="preserve"> </w:t>
      </w:r>
      <w:r>
        <w:rPr>
          <w:spacing w:val="4"/>
        </w:rPr>
        <w:t>广东省财政厅关于调整公办普通高等学校学费的通知》（粤发改</w:t>
      </w:r>
      <w:r>
        <w:rPr>
          <w:spacing w:val="9"/>
        </w:rPr>
        <w:t xml:space="preserve"> </w:t>
      </w:r>
      <w:r>
        <w:rPr>
          <w:spacing w:val="7"/>
        </w:rPr>
        <w:t>价格〔2016〕367</w:t>
      </w:r>
      <w:r>
        <w:rPr>
          <w:spacing w:val="-43"/>
        </w:rPr>
        <w:t xml:space="preserve"> </w:t>
      </w:r>
      <w:r>
        <w:rPr>
          <w:spacing w:val="7"/>
        </w:rPr>
        <w:t>号）和广东省发展改革委</w:t>
      </w:r>
      <w:r>
        <w:rPr>
          <w:spacing w:val="7"/>
        </w:rPr>
        <w:t xml:space="preserve"> </w:t>
      </w:r>
      <w:r>
        <w:rPr>
          <w:spacing w:val="7"/>
        </w:rPr>
        <w:t>广东省教育厅</w:t>
      </w:r>
      <w:r>
        <w:rPr>
          <w:spacing w:val="7"/>
        </w:rPr>
        <w:t xml:space="preserve"> </w:t>
      </w:r>
      <w:r>
        <w:rPr>
          <w:spacing w:val="7"/>
        </w:rPr>
        <w:t>广东省</w:t>
      </w:r>
      <w:r>
        <w:rPr/>
        <w:t xml:space="preserve"> </w:t>
      </w:r>
      <w:r>
        <w:rPr>
          <w:spacing w:val="8"/>
        </w:rPr>
        <w:t>财政厅关于印发《广东省普通高等学校学分制收费管理办法（2021</w:t>
      </w:r>
      <w:r>
        <w:rPr>
          <w:spacing w:val="18"/>
        </w:rPr>
        <w:t xml:space="preserve"> </w:t>
      </w:r>
      <w:r>
        <w:rPr>
          <w:spacing w:val="7"/>
        </w:rPr>
        <w:t>年修订）》（粤发改规〔2021〕10</w:t>
      </w:r>
      <w:r>
        <w:rPr>
          <w:spacing w:val="-45"/>
        </w:rPr>
        <w:t xml:space="preserve"> </w:t>
      </w:r>
      <w:r>
        <w:rPr>
          <w:spacing w:val="7"/>
        </w:rPr>
        <w:t>号）</w:t>
      </w:r>
      <w:r>
        <w:rPr>
          <w:spacing w:val="6"/>
        </w:rPr>
        <w:t>等文件精神执行。</w:t>
      </w:r>
    </w:p>
    <w:p>
      <w:pPr>
        <w:pStyle w:val="BodyText"/>
        <w:ind w:left="4" w:firstLine="599"/>
        <w:spacing w:before="55" w:line="282" w:lineRule="auto"/>
        <w:rPr/>
      </w:pPr>
      <w:r>
        <w:rPr>
          <w:sz w:val="30"/>
          <w:szCs w:val="30"/>
          <w:b/>
          <w:bCs/>
          <w:spacing w:val="-6"/>
        </w:rPr>
        <w:t>（一）学费：</w:t>
      </w:r>
      <w:r>
        <w:rPr>
          <w:spacing w:val="-6"/>
        </w:rPr>
        <w:t>文科类专业学费</w:t>
      </w:r>
      <w:r>
        <w:rPr>
          <w:spacing w:val="-55"/>
        </w:rPr>
        <w:t xml:space="preserve"> </w:t>
      </w:r>
      <w:r>
        <w:rPr>
          <w:spacing w:val="-6"/>
        </w:rPr>
        <w:t>5050</w:t>
      </w:r>
      <w:r>
        <w:rPr>
          <w:spacing w:val="-49"/>
        </w:rPr>
        <w:t xml:space="preserve"> </w:t>
      </w:r>
      <w:r>
        <w:rPr>
          <w:spacing w:val="-6"/>
        </w:rPr>
        <w:t>元人民币/生</w:t>
      </w:r>
      <w:r>
        <w:rPr>
          <w:spacing w:val="-31"/>
        </w:rPr>
        <w:t xml:space="preserve"> </w:t>
      </w:r>
      <w:r>
        <w:rPr>
          <w:spacing w:val="-6"/>
        </w:rPr>
        <w:t>·</w:t>
      </w:r>
      <w:r>
        <w:rPr>
          <w:spacing w:val="-118"/>
        </w:rPr>
        <w:t xml:space="preserve"> </w:t>
      </w:r>
      <w:r>
        <w:rPr>
          <w:spacing w:val="-6"/>
        </w:rPr>
        <w:t>学年；体育类</w:t>
      </w:r>
      <w:r>
        <w:rPr/>
        <w:t xml:space="preserve"> </w:t>
      </w:r>
      <w:r>
        <w:rPr>
          <w:spacing w:val="-1"/>
        </w:rPr>
        <w:t>专业学费</w:t>
      </w:r>
      <w:r>
        <w:rPr>
          <w:spacing w:val="-39"/>
        </w:rPr>
        <w:t xml:space="preserve"> </w:t>
      </w:r>
      <w:r>
        <w:rPr>
          <w:spacing w:val="-1"/>
        </w:rPr>
        <w:t>5710</w:t>
      </w:r>
      <w:r>
        <w:rPr>
          <w:spacing w:val="-48"/>
        </w:rPr>
        <w:t xml:space="preserve"> </w:t>
      </w:r>
      <w:r>
        <w:rPr>
          <w:spacing w:val="-1"/>
        </w:rPr>
        <w:t>元人民币/生</w:t>
      </w:r>
      <w:r>
        <w:rPr>
          <w:spacing w:val="-32"/>
        </w:rPr>
        <w:t xml:space="preserve"> </w:t>
      </w:r>
      <w:r>
        <w:rPr>
          <w:spacing w:val="-1"/>
        </w:rPr>
        <w:t>·</w:t>
      </w:r>
      <w:r>
        <w:rPr>
          <w:spacing w:val="-117"/>
        </w:rPr>
        <w:t xml:space="preserve"> </w:t>
      </w:r>
      <w:r>
        <w:rPr>
          <w:spacing w:val="-1"/>
        </w:rPr>
        <w:t>学年；艺术类专业学费</w:t>
      </w:r>
      <w:r>
        <w:rPr>
          <w:spacing w:val="-41"/>
        </w:rPr>
        <w:t xml:space="preserve"> </w:t>
      </w:r>
      <w:r>
        <w:rPr>
          <w:spacing w:val="-1"/>
        </w:rPr>
        <w:t>10000</w:t>
      </w:r>
      <w:r>
        <w:rPr>
          <w:spacing w:val="-48"/>
        </w:rPr>
        <w:t xml:space="preserve"> </w:t>
      </w:r>
      <w:r>
        <w:rPr>
          <w:spacing w:val="-1"/>
        </w:rPr>
        <w:t>元人民</w:t>
      </w:r>
      <w:r>
        <w:rPr/>
        <w:t xml:space="preserve"> </w:t>
      </w:r>
      <w:r>
        <w:rPr>
          <w:spacing w:val="1"/>
        </w:rPr>
        <w:t>币/生</w:t>
      </w:r>
      <w:r>
        <w:rPr>
          <w:spacing w:val="-24"/>
        </w:rPr>
        <w:t xml:space="preserve"> </w:t>
      </w:r>
      <w:r>
        <w:rPr>
          <w:spacing w:val="1"/>
        </w:rPr>
        <w:t>·</w:t>
      </w:r>
      <w:r>
        <w:rPr>
          <w:spacing w:val="-120"/>
        </w:rPr>
        <w:t xml:space="preserve"> </w:t>
      </w:r>
      <w:r>
        <w:rPr>
          <w:spacing w:val="1"/>
        </w:rPr>
        <w:t>学年。学费按学年制收缴，按学分制结算。</w:t>
      </w:r>
    </w:p>
    <w:p>
      <w:pPr>
        <w:pStyle w:val="BodyText"/>
        <w:ind w:left="7" w:firstLine="597"/>
        <w:spacing w:before="140" w:line="268" w:lineRule="auto"/>
        <w:rPr/>
      </w:pPr>
      <w:r>
        <w:rPr>
          <w:sz w:val="30"/>
          <w:szCs w:val="30"/>
          <w:b/>
          <w:bCs/>
          <w:spacing w:val="-15"/>
        </w:rPr>
        <w:t>（二）住宿费：</w:t>
      </w:r>
      <w:r>
        <w:rPr>
          <w:spacing w:val="-15"/>
        </w:rPr>
        <w:t>视不同的住宿标准在</w:t>
      </w:r>
      <w:r>
        <w:rPr>
          <w:spacing w:val="-79"/>
        </w:rPr>
        <w:t xml:space="preserve"> </w:t>
      </w:r>
      <w:r>
        <w:rPr>
          <w:spacing w:val="-15"/>
        </w:rPr>
        <w:t>700</w:t>
      </w:r>
      <w:r>
        <w:rPr>
          <w:spacing w:val="-70"/>
        </w:rPr>
        <w:t xml:space="preserve"> </w:t>
      </w:r>
      <w:r>
        <w:rPr>
          <w:spacing w:val="-15"/>
        </w:rPr>
        <w:t>元-1500</w:t>
      </w:r>
      <w:r>
        <w:rPr>
          <w:spacing w:val="-72"/>
        </w:rPr>
        <w:t xml:space="preserve"> </w:t>
      </w:r>
      <w:r>
        <w:rPr>
          <w:spacing w:val="-15"/>
        </w:rPr>
        <w:t>元人民币</w:t>
      </w:r>
      <w:r>
        <w:rPr>
          <w:spacing w:val="-16"/>
        </w:rPr>
        <w:t>/生</w:t>
      </w:r>
      <w:r>
        <w:rPr>
          <w:spacing w:val="-16"/>
        </w:rPr>
        <w:t xml:space="preserve"> </w:t>
      </w:r>
      <w:r>
        <w:rPr>
          <w:spacing w:val="-16"/>
        </w:rPr>
        <w:t>·学</w:t>
      </w:r>
      <w:r>
        <w:rPr/>
        <w:t xml:space="preserve"> </w:t>
      </w:r>
      <w:r>
        <w:rPr>
          <w:spacing w:val="-10"/>
        </w:rPr>
        <w:t>年。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3117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第九章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资助学生政策</w:t>
      </w:r>
    </w:p>
    <w:p>
      <w:pPr>
        <w:pStyle w:val="BodyText"/>
        <w:ind w:left="9" w:firstLine="602"/>
        <w:spacing w:before="138" w:line="292" w:lineRule="auto"/>
        <w:rPr/>
      </w:pPr>
      <w:r>
        <w:rPr>
          <w:sz w:val="30"/>
          <w:szCs w:val="30"/>
          <w:b/>
          <w:bCs/>
          <w:spacing w:val="4"/>
        </w:rPr>
        <w:t>第二十二条</w:t>
      </w:r>
      <w:r>
        <w:rPr>
          <w:sz w:val="30"/>
          <w:szCs w:val="30"/>
          <w:spacing w:val="69"/>
        </w:rPr>
        <w:t xml:space="preserve"> </w:t>
      </w:r>
      <w:r>
        <w:rPr>
          <w:spacing w:val="4"/>
        </w:rPr>
        <w:t>国家助学贷款、奖学金、助学金等助学措施按照教</w:t>
      </w:r>
      <w:r>
        <w:rPr/>
        <w:t xml:space="preserve"> </w:t>
      </w:r>
      <w:r>
        <w:rPr>
          <w:spacing w:val="7"/>
        </w:rPr>
        <w:t>育部、广东省教育厅和我校相关规定执行。</w:t>
      </w:r>
    </w:p>
    <w:p>
      <w:pPr>
        <w:pStyle w:val="BodyText"/>
        <w:ind w:left="607"/>
        <w:spacing w:before="40" w:line="228" w:lineRule="auto"/>
        <w:rPr/>
      </w:pPr>
      <w:r>
        <w:rPr>
          <w:spacing w:val="-1"/>
        </w:rPr>
        <w:t>（一）</w:t>
      </w:r>
      <w:r>
        <w:rPr>
          <w:spacing w:val="-71"/>
        </w:rPr>
        <w:t xml:space="preserve"> </w:t>
      </w:r>
      <w:r>
        <w:rPr>
          <w:spacing w:val="-1"/>
        </w:rPr>
        <w:t>国家奖学金、</w:t>
      </w:r>
      <w:r>
        <w:rPr>
          <w:spacing w:val="-91"/>
        </w:rPr>
        <w:t xml:space="preserve"> </w:t>
      </w:r>
      <w:r>
        <w:rPr>
          <w:spacing w:val="-1"/>
        </w:rPr>
        <w:t>国家励志奖学金、</w:t>
      </w:r>
      <w:r>
        <w:rPr>
          <w:spacing w:val="-89"/>
        </w:rPr>
        <w:t xml:space="preserve"> </w:t>
      </w:r>
      <w:r>
        <w:rPr>
          <w:spacing w:val="-1"/>
        </w:rPr>
        <w:t>国家助学金</w:t>
      </w:r>
    </w:p>
    <w:p>
      <w:pPr>
        <w:pStyle w:val="BodyText"/>
        <w:ind w:right="17" w:firstLine="677"/>
        <w:spacing w:before="121" w:line="286" w:lineRule="auto"/>
        <w:rPr/>
      </w:pPr>
      <w:r>
        <w:rPr>
          <w:spacing w:val="5"/>
        </w:rPr>
        <w:t>国家奖学金用于奖励在校生中特别优秀的学生；</w:t>
      </w:r>
      <w:r>
        <w:rPr>
          <w:spacing w:val="-79"/>
        </w:rPr>
        <w:t xml:space="preserve"> </w:t>
      </w:r>
      <w:r>
        <w:rPr>
          <w:spacing w:val="5"/>
        </w:rPr>
        <w:t>国家励志奖学</w:t>
      </w:r>
      <w:r>
        <w:rPr/>
        <w:t xml:space="preserve"> </w:t>
      </w:r>
      <w:r>
        <w:rPr>
          <w:spacing w:val="7"/>
        </w:rPr>
        <w:t>金用于奖励在校生中品学兼优的家庭经济困难学生</w:t>
      </w:r>
      <w:r>
        <w:rPr>
          <w:spacing w:val="6"/>
        </w:rPr>
        <w:t>；</w:t>
      </w:r>
      <w:r>
        <w:rPr>
          <w:spacing w:val="-86"/>
        </w:rPr>
        <w:t xml:space="preserve"> </w:t>
      </w:r>
      <w:r>
        <w:rPr>
          <w:spacing w:val="6"/>
        </w:rPr>
        <w:t>国家助学金用</w:t>
      </w:r>
      <w:r>
        <w:rPr/>
        <w:t xml:space="preserve"> </w:t>
      </w:r>
      <w:r>
        <w:rPr>
          <w:spacing w:val="7"/>
        </w:rPr>
        <w:t>于资助家庭经济困难的学生。</w:t>
      </w:r>
    </w:p>
    <w:p>
      <w:pPr>
        <w:spacing w:line="286" w:lineRule="auto"/>
        <w:sectPr>
          <w:pgSz w:w="11906" w:h="16839"/>
          <w:pgMar w:top="1431" w:right="1305" w:bottom="0" w:left="1323" w:header="0" w:footer="0" w:gutter="0"/>
        </w:sectPr>
        <w:rPr/>
      </w:pPr>
    </w:p>
    <w:p>
      <w:pPr>
        <w:pStyle w:val="BodyText"/>
        <w:ind w:left="606"/>
        <w:spacing w:before="135" w:line="229" w:lineRule="auto"/>
        <w:rPr/>
      </w:pPr>
      <w:r>
        <w:rPr/>
        <w:t>（二）</w:t>
      </w:r>
      <w:r>
        <w:rPr>
          <w:spacing w:val="-92"/>
        </w:rPr>
        <w:t xml:space="preserve"> </w:t>
      </w:r>
      <w:r>
        <w:rPr/>
        <w:t>国家助学贷款</w:t>
      </w:r>
    </w:p>
    <w:p>
      <w:pPr>
        <w:pStyle w:val="BodyText"/>
        <w:ind w:left="8" w:right="105" w:firstLine="635"/>
        <w:spacing w:before="114" w:line="282" w:lineRule="auto"/>
        <w:rPr/>
      </w:pPr>
      <w:r>
        <w:rPr>
          <w:spacing w:val="2"/>
        </w:rPr>
        <w:t>家庭经济困难的学生可申请办理“生源地助学贷款</w:t>
      </w:r>
      <w:r>
        <w:rPr>
          <w:spacing w:val="-106"/>
        </w:rPr>
        <w:t xml:space="preserve"> </w:t>
      </w:r>
      <w:r>
        <w:rPr>
          <w:spacing w:val="2"/>
        </w:rPr>
        <w:t>”,贷款额度</w:t>
      </w:r>
      <w:r>
        <w:rPr/>
        <w:t xml:space="preserve"> </w:t>
      </w:r>
      <w:r>
        <w:rPr>
          <w:spacing w:val="-8"/>
        </w:rPr>
        <w:t>最高为</w:t>
      </w:r>
      <w:r>
        <w:rPr>
          <w:spacing w:val="-30"/>
        </w:rPr>
        <w:t xml:space="preserve"> </w:t>
      </w:r>
      <w:r>
        <w:rPr>
          <w:spacing w:val="-8"/>
        </w:rPr>
        <w:t>16000</w:t>
      </w:r>
      <w:r>
        <w:rPr>
          <w:spacing w:val="-50"/>
        </w:rPr>
        <w:t xml:space="preserve"> </w:t>
      </w:r>
      <w:r>
        <w:rPr>
          <w:spacing w:val="-8"/>
        </w:rPr>
        <w:t>元人民币/生</w:t>
      </w:r>
      <w:r>
        <w:rPr>
          <w:spacing w:val="-8"/>
        </w:rPr>
        <w:t xml:space="preserve"> </w:t>
      </w:r>
      <w:r>
        <w:rPr>
          <w:spacing w:val="-8"/>
        </w:rPr>
        <w:t>·</w:t>
      </w:r>
      <w:r>
        <w:rPr>
          <w:spacing w:val="-120"/>
        </w:rPr>
        <w:t xml:space="preserve"> </w:t>
      </w:r>
      <w:r>
        <w:rPr>
          <w:spacing w:val="-8"/>
        </w:rPr>
        <w:t>学年。</w:t>
      </w:r>
    </w:p>
    <w:p>
      <w:pPr>
        <w:pStyle w:val="BodyText"/>
        <w:ind w:left="606"/>
        <w:spacing w:before="55" w:line="227" w:lineRule="auto"/>
        <w:rPr/>
      </w:pPr>
      <w:r>
        <w:rPr>
          <w:spacing w:val="6"/>
        </w:rPr>
        <w:t>（三）学校奖学金</w:t>
      </w:r>
    </w:p>
    <w:p>
      <w:pPr>
        <w:pStyle w:val="BodyText"/>
        <w:ind w:left="6" w:right="122" w:firstLine="648"/>
        <w:spacing w:before="117" w:line="281" w:lineRule="auto"/>
        <w:rPr/>
      </w:pPr>
      <w:r>
        <w:rPr>
          <w:spacing w:val="8"/>
        </w:rPr>
        <w:t>学校设三好学生标兵、三好学生一、二、三等奖学金，对每学</w:t>
      </w:r>
      <w:r>
        <w:rPr>
          <w:spacing w:val="17"/>
        </w:rPr>
        <w:t xml:space="preserve"> </w:t>
      </w:r>
      <w:r>
        <w:rPr>
          <w:spacing w:val="7"/>
        </w:rPr>
        <w:t>年度表现优秀的学生进行表彰奖励。</w:t>
      </w:r>
    </w:p>
    <w:p>
      <w:pPr>
        <w:pStyle w:val="BodyText"/>
        <w:ind w:left="606"/>
        <w:spacing w:before="58" w:line="226" w:lineRule="auto"/>
        <w:rPr/>
      </w:pPr>
      <w:r>
        <w:rPr>
          <w:spacing w:val="7"/>
        </w:rPr>
        <w:t>（四）学校单项奖学金</w:t>
      </w:r>
    </w:p>
    <w:p>
      <w:pPr>
        <w:pStyle w:val="BodyText"/>
        <w:ind w:left="1" w:firstLine="653"/>
        <w:spacing w:before="119" w:line="287" w:lineRule="auto"/>
        <w:rPr/>
      </w:pPr>
      <w:r>
        <w:rPr>
          <w:spacing w:val="1"/>
        </w:rPr>
        <w:t>学校每年对学生在校期间参加国际、国家、省、市组织的学术、</w:t>
      </w:r>
      <w:r>
        <w:rPr>
          <w:spacing w:val="18"/>
        </w:rPr>
        <w:t xml:space="preserve"> </w:t>
      </w:r>
      <w:r>
        <w:rPr>
          <w:spacing w:val="9"/>
        </w:rPr>
        <w:t>科技作品竞赛活动或文艺、体育比赛等活动并取得优异成绩者，或</w:t>
      </w:r>
      <w:r>
        <w:rPr>
          <w:spacing w:val="3"/>
        </w:rPr>
        <w:t xml:space="preserve"> </w:t>
      </w:r>
      <w:r>
        <w:rPr>
          <w:spacing w:val="9"/>
        </w:rPr>
        <w:t>见义勇为、社会实践、社会公益活动表现突出者，给</w:t>
      </w:r>
      <w:r>
        <w:rPr>
          <w:spacing w:val="8"/>
        </w:rPr>
        <w:t>予单项奖励。</w:t>
      </w:r>
    </w:p>
    <w:p>
      <w:pPr>
        <w:pStyle w:val="BodyText"/>
        <w:ind w:left="606"/>
        <w:spacing w:before="54" w:line="227" w:lineRule="auto"/>
        <w:rPr/>
      </w:pPr>
      <w:r>
        <w:rPr>
          <w:spacing w:val="7"/>
        </w:rPr>
        <w:t>（五）学校勤工助学</w:t>
      </w:r>
    </w:p>
    <w:p>
      <w:pPr>
        <w:pStyle w:val="BodyText"/>
        <w:ind w:left="13" w:right="192" w:firstLine="640"/>
        <w:spacing w:before="119" w:line="282" w:lineRule="auto"/>
        <w:rPr/>
      </w:pPr>
      <w:r>
        <w:rPr>
          <w:spacing w:val="6"/>
        </w:rPr>
        <w:t>学校每年对家庭经济困难学生提供校内勤工助学岗位近千个，</w:t>
      </w:r>
      <w:r>
        <w:rPr>
          <w:spacing w:val="1"/>
        </w:rPr>
        <w:t xml:space="preserve"> </w:t>
      </w:r>
      <w:r>
        <w:rPr>
          <w:spacing w:val="7"/>
        </w:rPr>
        <w:t>学生可以利用课余时间进行勤工助学。</w:t>
      </w:r>
    </w:p>
    <w:p>
      <w:pPr>
        <w:pStyle w:val="BodyText"/>
        <w:ind w:left="606"/>
        <w:spacing w:before="52" w:line="228" w:lineRule="auto"/>
        <w:rPr/>
      </w:pPr>
      <w:r>
        <w:rPr>
          <w:spacing w:val="6"/>
        </w:rPr>
        <w:t>（六）陈熹奖学金</w:t>
      </w:r>
    </w:p>
    <w:p>
      <w:pPr>
        <w:pStyle w:val="BodyText"/>
        <w:ind w:right="122" w:firstLine="681"/>
        <w:spacing w:before="115" w:line="287" w:lineRule="auto"/>
        <w:rPr/>
      </w:pPr>
      <w:r>
        <w:rPr>
          <w:spacing w:val="4"/>
        </w:rPr>
        <w:t>由香港慈善实业家陈熹先生捐资</w:t>
      </w:r>
      <w:r>
        <w:rPr>
          <w:spacing w:val="-38"/>
        </w:rPr>
        <w:t xml:space="preserve"> </w:t>
      </w:r>
      <w:r>
        <w:rPr>
          <w:spacing w:val="4"/>
        </w:rPr>
        <w:t>100</w:t>
      </w:r>
      <w:r>
        <w:rPr>
          <w:spacing w:val="-54"/>
        </w:rPr>
        <w:t xml:space="preserve"> </w:t>
      </w:r>
      <w:r>
        <w:rPr>
          <w:spacing w:val="4"/>
        </w:rPr>
        <w:t>万元人</w:t>
      </w:r>
      <w:r>
        <w:rPr>
          <w:spacing w:val="3"/>
        </w:rPr>
        <w:t>民币设立“</w:t>
      </w:r>
      <w:r>
        <w:rPr>
          <w:spacing w:val="-116"/>
        </w:rPr>
        <w:t xml:space="preserve"> </w:t>
      </w:r>
      <w:r>
        <w:rPr>
          <w:spacing w:val="3"/>
        </w:rPr>
        <w:t>陈熹奖</w:t>
      </w:r>
      <w:r>
        <w:rPr/>
        <w:t xml:space="preserve"> </w:t>
      </w:r>
      <w:r>
        <w:rPr>
          <w:spacing w:val="5"/>
        </w:rPr>
        <w:t>学基金</w:t>
      </w:r>
      <w:r>
        <w:rPr>
          <w:spacing w:val="-99"/>
        </w:rPr>
        <w:t xml:space="preserve"> </w:t>
      </w:r>
      <w:r>
        <w:rPr>
          <w:spacing w:val="5"/>
        </w:rPr>
        <w:t>”，每年奖励各二级学院二、三、</w:t>
      </w:r>
      <w:r>
        <w:rPr>
          <w:spacing w:val="-88"/>
        </w:rPr>
        <w:t xml:space="preserve"> </w:t>
      </w:r>
      <w:r>
        <w:rPr>
          <w:spacing w:val="5"/>
        </w:rPr>
        <w:t>四年级思想品德好，成绩</w:t>
      </w:r>
      <w:r>
        <w:rPr/>
        <w:t xml:space="preserve"> </w:t>
      </w:r>
      <w:r>
        <w:rPr>
          <w:spacing w:val="9"/>
        </w:rPr>
        <w:t>优秀，无违纪违法行为，体能测试达到良好</w:t>
      </w:r>
      <w:r>
        <w:rPr>
          <w:spacing w:val="8"/>
        </w:rPr>
        <w:t>以上的在册学生。</w:t>
      </w:r>
    </w:p>
    <w:p>
      <w:pPr>
        <w:pStyle w:val="BodyText"/>
        <w:ind w:left="649"/>
        <w:spacing w:before="56" w:line="228" w:lineRule="auto"/>
        <w:rPr/>
      </w:pPr>
      <w:r>
        <w:rPr>
          <w:spacing w:val="8"/>
        </w:rPr>
        <w:t>另外，各二级学院还分别设立了多个专项奖助学金。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1909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第十章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招生工作的咨询、监督与申诉</w:t>
      </w:r>
    </w:p>
    <w:p>
      <w:pPr>
        <w:pStyle w:val="BodyText"/>
        <w:ind w:left="657" w:right="4257" w:hanging="46"/>
        <w:spacing w:before="137" w:line="295" w:lineRule="auto"/>
        <w:rPr/>
      </w:pPr>
      <w:r>
        <w:rPr>
          <w:sz w:val="30"/>
          <w:szCs w:val="30"/>
          <w:b/>
          <w:bCs/>
          <w:spacing w:val="3"/>
        </w:rPr>
        <w:t>第二十三条</w:t>
      </w:r>
      <w:r>
        <w:rPr>
          <w:sz w:val="30"/>
          <w:szCs w:val="30"/>
          <w:spacing w:val="3"/>
        </w:rPr>
        <w:t xml:space="preserve"> </w:t>
      </w:r>
      <w:r>
        <w:rPr>
          <w:spacing w:val="3"/>
        </w:rPr>
        <w:t>招生咨询及联系方式</w:t>
      </w:r>
      <w:r>
        <w:rPr>
          <w:spacing w:val="10"/>
        </w:rPr>
        <w:t xml:space="preserve"> </w:t>
      </w:r>
      <w:r>
        <w:rPr>
          <w:spacing w:val="4"/>
        </w:rPr>
        <w:t>咨询电话：+86-0758-2716043</w:t>
      </w:r>
    </w:p>
    <w:p>
      <w:pPr>
        <w:pStyle w:val="BodyText"/>
        <w:ind w:left="644"/>
        <w:spacing w:before="48" w:line="229" w:lineRule="auto"/>
        <w:rPr/>
      </w:pPr>
      <w:r>
        <w:rPr>
          <w:spacing w:val="2"/>
        </w:rPr>
        <w:t>传</w:t>
      </w:r>
      <w:r>
        <w:rPr>
          <w:spacing w:val="16"/>
        </w:rPr>
        <w:t xml:space="preserve">    </w:t>
      </w:r>
      <w:r>
        <w:rPr>
          <w:spacing w:val="2"/>
        </w:rPr>
        <w:t>真：+86-0758-2716010</w:t>
      </w:r>
    </w:p>
    <w:p>
      <w:pPr>
        <w:pStyle w:val="BodyText"/>
        <w:ind w:left="675"/>
        <w:spacing w:before="136" w:line="221" w:lineRule="auto"/>
        <w:rPr/>
      </w:pPr>
      <w:r>
        <w:rPr>
          <w:spacing w:val="10"/>
        </w:rPr>
        <w:t>电子邮箱：</w:t>
      </w:r>
      <w:r>
        <w:rPr/>
        <w:t>zqxyzsb</w:t>
      </w:r>
      <w:r>
        <w:rPr>
          <w:spacing w:val="10"/>
        </w:rPr>
        <w:t>@</w:t>
      </w:r>
      <w:r>
        <w:rPr/>
        <w:t>zqu</w:t>
      </w:r>
      <w:r>
        <w:rPr>
          <w:spacing w:val="10"/>
        </w:rPr>
        <w:t>.</w:t>
      </w:r>
      <w:r>
        <w:rPr/>
        <w:t>edu</w:t>
      </w:r>
      <w:r>
        <w:rPr>
          <w:spacing w:val="10"/>
        </w:rPr>
        <w:t>.</w:t>
      </w:r>
      <w:r>
        <w:rPr/>
        <w:t>cn</w:t>
      </w:r>
    </w:p>
    <w:p>
      <w:pPr>
        <w:pStyle w:val="BodyText"/>
        <w:ind w:left="639" w:right="3802" w:firstLine="14"/>
        <w:spacing w:before="152" w:line="280" w:lineRule="auto"/>
        <w:rPr/>
      </w:pPr>
      <w:r>
        <w:rPr>
          <w:spacing w:val="9"/>
        </w:rPr>
        <w:t>学校网址：</w:t>
      </w:r>
      <w:r>
        <w:rPr/>
        <w:t>http</w:t>
      </w:r>
      <w:r>
        <w:rPr>
          <w:spacing w:val="9"/>
        </w:rPr>
        <w:t>://</w:t>
      </w:r>
      <w:r>
        <w:rPr/>
        <w:t>www</w:t>
      </w:r>
      <w:r>
        <w:rPr>
          <w:spacing w:val="9"/>
        </w:rPr>
        <w:t>.</w:t>
      </w:r>
      <w:r>
        <w:rPr/>
        <w:t>z</w:t>
      </w:r>
      <w:r>
        <w:rPr>
          <w:spacing w:val="-136"/>
        </w:rPr>
        <w:t xml:space="preserve"> </w:t>
      </w:r>
      <w:r>
        <w:rPr/>
        <w:t>qu</w:t>
      </w:r>
      <w:r>
        <w:rPr>
          <w:spacing w:val="9"/>
        </w:rPr>
        <w:t>.</w:t>
      </w:r>
      <w:r>
        <w:rPr/>
        <w:t>edu</w:t>
      </w:r>
      <w:r>
        <w:rPr>
          <w:spacing w:val="9"/>
        </w:rPr>
        <w:t>.</w:t>
      </w:r>
      <w:r>
        <w:rPr/>
        <w:t>cn</w:t>
      </w:r>
      <w:r>
        <w:rPr/>
        <w:t xml:space="preserve"> </w:t>
      </w:r>
      <w:r>
        <w:rPr>
          <w:spacing w:val="12"/>
        </w:rPr>
        <w:t>招生网址：</w:t>
      </w:r>
      <w:hyperlink w:history="true" r:id="rId1">
        <w:r>
          <w:rPr>
            <w:color w:val="313131"/>
          </w:rPr>
          <w:t>http</w:t>
        </w:r>
        <w:r>
          <w:rPr>
            <w:color w:val="313131"/>
            <w:spacing w:val="12"/>
          </w:rPr>
          <w:t>://</w:t>
        </w:r>
        <w:r>
          <w:rPr>
            <w:color w:val="313131"/>
          </w:rPr>
          <w:t>zsb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zqu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edu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cn</w:t>
        </w:r>
      </w:hyperlink>
    </w:p>
    <w:p>
      <w:pPr>
        <w:pStyle w:val="BodyText"/>
        <w:ind w:left="611"/>
        <w:spacing w:before="97" w:line="226" w:lineRule="auto"/>
        <w:rPr/>
      </w:pPr>
      <w:r>
        <w:rPr>
          <w:sz w:val="30"/>
          <w:szCs w:val="30"/>
          <w:b/>
          <w:bCs/>
          <w:spacing w:val="3"/>
        </w:rPr>
        <w:t>第二十四条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3"/>
        </w:rPr>
        <w:t>学校纪检监察室负责监察、监</w:t>
      </w:r>
      <w:r>
        <w:rPr>
          <w:sz w:val="30"/>
          <w:szCs w:val="30"/>
          <w:spacing w:val="2"/>
        </w:rPr>
        <w:t>督学校招生工作，</w:t>
      </w:r>
      <w:r>
        <w:rPr>
          <w:spacing w:val="2"/>
        </w:rPr>
        <w:t>并接</w:t>
      </w:r>
    </w:p>
    <w:p>
      <w:pPr>
        <w:spacing w:line="226" w:lineRule="auto"/>
        <w:sectPr>
          <w:pgSz w:w="11906" w:h="16839"/>
          <w:pgMar w:top="1431" w:right="1200" w:bottom="0" w:left="1324" w:header="0" w:footer="0" w:gutter="0"/>
        </w:sectPr>
        <w:rPr/>
      </w:pPr>
    </w:p>
    <w:p>
      <w:pPr>
        <w:pStyle w:val="BodyText"/>
        <w:ind w:firstLine="21"/>
        <w:spacing w:before="150" w:line="291" w:lineRule="auto"/>
        <w:rPr/>
      </w:pPr>
      <w:r>
        <w:rPr>
          <w:spacing w:val="8"/>
        </w:rPr>
        <w:t>受相关申诉。</w:t>
      </w:r>
      <w:r>
        <w:rPr>
          <w:sz w:val="30"/>
          <w:szCs w:val="30"/>
          <w:spacing w:val="8"/>
        </w:rPr>
        <w:t>联系人：李老师；监督申诉电话：</w:t>
      </w:r>
      <w:r>
        <w:rPr>
          <w:spacing w:val="8"/>
        </w:rPr>
        <w:t>+86-</w:t>
      </w:r>
      <w:r>
        <w:rPr>
          <w:sz w:val="30"/>
          <w:szCs w:val="30"/>
          <w:spacing w:val="7"/>
        </w:rPr>
        <w:t>0758-2716246，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4"/>
        </w:rPr>
        <w:t>2716326；传真：</w:t>
      </w:r>
      <w:r>
        <w:rPr>
          <w:spacing w:val="4"/>
        </w:rPr>
        <w:t>+86-</w:t>
      </w:r>
      <w:r>
        <w:rPr>
          <w:sz w:val="30"/>
          <w:szCs w:val="30"/>
          <w:spacing w:val="4"/>
        </w:rPr>
        <w:t>0758-2716586；</w:t>
      </w:r>
      <w:r>
        <w:rPr>
          <w:sz w:val="30"/>
          <w:szCs w:val="30"/>
          <w:spacing w:val="-68"/>
        </w:rPr>
        <w:t xml:space="preserve"> </w:t>
      </w:r>
      <w:r>
        <w:rPr>
          <w:spacing w:val="4"/>
        </w:rPr>
        <w:t>电子邮箱：</w:t>
      </w:r>
      <w:r>
        <w:rPr/>
        <w:t>zqxyzsb</w:t>
      </w:r>
      <w:r>
        <w:rPr>
          <w:spacing w:val="4"/>
        </w:rPr>
        <w:t>@163.</w:t>
      </w:r>
      <w:r>
        <w:rPr/>
        <w:t>com</w:t>
      </w:r>
      <w:r>
        <w:rPr>
          <w:spacing w:val="4"/>
        </w:rPr>
        <w:t>。</w:t>
      </w:r>
    </w:p>
    <w:p>
      <w:pPr>
        <w:spacing w:line="443" w:lineRule="auto"/>
        <w:rPr>
          <w:rFonts w:ascii="Arial"/>
          <w:sz w:val="21"/>
        </w:rPr>
      </w:pPr>
      <w:r/>
    </w:p>
    <w:p>
      <w:pPr>
        <w:ind w:left="3684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"/>
        </w:rPr>
        <w:t>第十章</w:t>
      </w:r>
      <w:r>
        <w:rPr>
          <w:rFonts w:ascii="SimHei" w:hAnsi="SimHei" w:eastAsia="SimHei" w:cs="SimHei"/>
          <w:sz w:val="31"/>
          <w:szCs w:val="31"/>
          <w:spacing w:val="22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-2"/>
        </w:rPr>
        <w:t>附则</w:t>
      </w:r>
    </w:p>
    <w:p>
      <w:pPr>
        <w:pStyle w:val="BodyText"/>
        <w:ind w:left="7" w:firstLine="610"/>
        <w:spacing w:before="119" w:line="282" w:lineRule="auto"/>
        <w:rPr/>
      </w:pPr>
      <w:r>
        <w:rPr>
          <w:sz w:val="30"/>
          <w:szCs w:val="30"/>
          <w:b/>
          <w:bCs/>
          <w:spacing w:val="5"/>
        </w:rPr>
        <w:t>第二十三条</w:t>
      </w:r>
      <w:r>
        <w:rPr>
          <w:sz w:val="30"/>
          <w:szCs w:val="30"/>
          <w:spacing w:val="5"/>
        </w:rPr>
        <w:t xml:space="preserve">  </w:t>
      </w:r>
      <w:r>
        <w:rPr>
          <w:spacing w:val="5"/>
        </w:rPr>
        <w:t>本章程由肇庆学院授权肇庆学院招生</w:t>
      </w:r>
      <w:r>
        <w:rPr>
          <w:spacing w:val="4"/>
        </w:rPr>
        <w:t>办公室解释。</w:t>
      </w:r>
      <w:r>
        <w:rPr/>
        <w:t xml:space="preserve"> </w:t>
      </w:r>
      <w:r>
        <w:rPr>
          <w:spacing w:val="5"/>
        </w:rPr>
        <w:t>本章程若与国家的规定不一致，</w:t>
      </w:r>
      <w:r>
        <w:rPr>
          <w:spacing w:val="-75"/>
        </w:rPr>
        <w:t xml:space="preserve"> </w:t>
      </w:r>
      <w:r>
        <w:rPr>
          <w:spacing w:val="5"/>
        </w:rPr>
        <w:t>以国家的规定为准。</w:t>
      </w:r>
    </w:p>
    <w:sectPr>
      <w:pgSz w:w="11906" w:h="16839"/>
      <w:pgMar w:top="1431" w:right="1193" w:bottom="0" w:left="131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sb.zqu.edu.cn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春夜喜雨</dc:creator>
  <dcterms:created xsi:type="dcterms:W3CDTF">2024-01-03T10:23:47Z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2025-01-06T00:31:04</vt:filetime>
  </property>
</Properties>
</file>