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附件2</w:t>
      </w:r>
    </w:p>
    <w:p>
      <w:pPr>
        <w:adjustRightInd w:val="0"/>
        <w:snapToGrid w:val="0"/>
        <w:jc w:val="center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adjustRightInd w:val="0"/>
        <w:snapToGrid w:val="0"/>
        <w:jc w:val="center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桂林电子科技大学2024年台湾地区高中毕业生招生专业参考表</w:t>
      </w:r>
    </w:p>
    <w:tbl>
      <w:tblPr>
        <w:tblStyle w:val="2"/>
        <w:tblW w:w="8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3040"/>
        <w:gridCol w:w="2571"/>
        <w:gridCol w:w="16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招生专业（类）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所含专业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招生科类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电子封装技术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信息与通信学院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计算机与信息安全学院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动画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日语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数学与计算科学学院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电子工程与自动化学院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智能装备与系统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智能感知工程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文理兼招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3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材料类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生命与环境科学学院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建筑与交通工程学院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光电工程学院</w:t>
            </w:r>
          </w:p>
        </w:tc>
        <w:tc>
          <w:tcPr>
            <w:tcW w:w="5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</w:tbl>
    <w:p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3YTRiMzFjMmFmNTFlYmYzOGE3M2JkYTdjNTRjMzAifQ=="/>
    <w:docVar w:name="KSO_WPS_MARK_KEY" w:val="874ce68e-efa7-4010-be25-ec33b0e25ff3"/>
  </w:docVars>
  <w:rsids>
    <w:rsidRoot w:val="0F536BC2"/>
    <w:rsid w:val="0F536BC2"/>
    <w:rsid w:val="0F825F80"/>
    <w:rsid w:val="10C5087D"/>
    <w:rsid w:val="1E534C14"/>
    <w:rsid w:val="3470408B"/>
    <w:rsid w:val="39AD7E15"/>
    <w:rsid w:val="547E3BBD"/>
    <w:rsid w:val="7D33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758</Words>
  <Characters>782</Characters>
  <Lines>0</Lines>
  <Paragraphs>0</Paragraphs>
  <TotalTime>1</TotalTime>
  <ScaleCrop>false</ScaleCrop>
  <LinksUpToDate>false</LinksUpToDate>
  <CharactersWithSpaces>782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2020-02-27T17:46:00Z</dcterms:created>
  <dc:creator>李海鸥--桂电</dc:creator>
  <cp:lastModifiedBy>ChAo～</cp:lastModifiedBy>
  <dcterms:modified xsi:type="dcterms:W3CDTF">2024-02-08T06:42:39Z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A0B901DA534542ECBA2D1C71878AB740_13</vt:lpwstr>
  </property>
</Properties>
</file>