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ind w:left="647"/>
        <w:spacing w:before="175" w:line="217" w:lineRule="auto"/>
        <w:outlineLvl w:val="0"/>
        <w:rPr>
          <w:rFonts w:ascii="FangSong" w:hAnsi="FangSong" w:eastAsia="FangSong" w:cs="FangSong"/>
          <w:sz w:val="30"/>
          <w:szCs w:val="30"/>
        </w:rPr>
      </w:pPr>
      <w:r>
        <w:rPr>
          <w:rFonts w:ascii="FangSong" w:hAnsi="FangSong" w:eastAsia="FangSong" w:cs="FangSong"/>
          <w:sz w:val="30"/>
          <w:szCs w:val="30"/>
          <w:b/>
          <w:bCs/>
          <w:spacing w:val="-5"/>
        </w:rPr>
        <w:t>上海杉达学院</w:t>
      </w:r>
      <w:r>
        <w:rPr>
          <w:rFonts w:ascii="FangSong" w:hAnsi="FangSong" w:eastAsia="FangSong" w:cs="FangSong"/>
          <w:sz w:val="30"/>
          <w:szCs w:val="30"/>
          <w:spacing w:val="-51"/>
        </w:rPr>
        <w:t xml:space="preserve"> </w:t>
      </w:r>
      <w:r>
        <w:rPr>
          <w:rFonts w:ascii="FangSong" w:hAnsi="FangSong" w:eastAsia="FangSong" w:cs="FangSong"/>
          <w:sz w:val="30"/>
          <w:szCs w:val="30"/>
          <w:b/>
          <w:bCs/>
          <w:spacing w:val="-5"/>
        </w:rPr>
        <w:t>2023</w:t>
      </w:r>
      <w:r>
        <w:rPr>
          <w:rFonts w:ascii="FangSong" w:hAnsi="FangSong" w:eastAsia="FangSong" w:cs="FangSong"/>
          <w:sz w:val="30"/>
          <w:szCs w:val="30"/>
          <w:spacing w:val="-53"/>
        </w:rPr>
        <w:t xml:space="preserve"> </w:t>
      </w:r>
      <w:r>
        <w:rPr>
          <w:rFonts w:ascii="FangSong" w:hAnsi="FangSong" w:eastAsia="FangSong" w:cs="FangSong"/>
          <w:sz w:val="30"/>
          <w:szCs w:val="30"/>
          <w:b/>
          <w:bCs/>
          <w:spacing w:val="-5"/>
        </w:rPr>
        <w:t>招收台湾高中毕业生招生简章</w:t>
      </w:r>
    </w:p>
    <w:p>
      <w:pPr>
        <w:pStyle w:val="BodyText"/>
        <w:ind w:left="26" w:right="71" w:firstLine="842"/>
        <w:spacing w:before="322" w:line="363" w:lineRule="auto"/>
        <w:jc w:val="both"/>
        <w:rPr/>
      </w:pPr>
      <w:r>
        <w:rPr>
          <w:spacing w:val="-2"/>
        </w:rPr>
        <w:t>上海杉达学院是在上海浦东开发开放的背景下，于 1992 年 6 月由上海</w:t>
      </w:r>
      <w:r>
        <w:rPr>
          <w:spacing w:val="6"/>
        </w:rPr>
        <w:t xml:space="preserve"> </w:t>
      </w:r>
      <w:r>
        <w:rPr>
          <w:spacing w:val="-7"/>
        </w:rPr>
        <w:t>交通大学、北京大学、清华大学部分教授发起创办的全日制民办大学。</w:t>
      </w:r>
      <w:r>
        <w:rPr>
          <w:spacing w:val="23"/>
          <w:w w:val="101"/>
        </w:rPr>
        <w:t xml:space="preserve">  </w:t>
      </w:r>
      <w:r>
        <w:rPr>
          <w:spacing w:val="-7"/>
        </w:rPr>
        <w:t>1992 年</w:t>
      </w:r>
      <w:r>
        <w:rPr/>
        <w:t xml:space="preserve"> </w:t>
      </w:r>
      <w:r>
        <w:rPr>
          <w:spacing w:val="-4"/>
        </w:rPr>
        <w:t>8 月，经上海市高等教育局批准筹办，校名为“杉达大学”，并于当年秋季面向</w:t>
      </w:r>
      <w:r>
        <w:rPr>
          <w:spacing w:val="17"/>
        </w:rPr>
        <w:t xml:space="preserve"> </w:t>
      </w:r>
      <w:r>
        <w:rPr>
          <w:spacing w:val="-2"/>
        </w:rPr>
        <w:t>全国招生；</w:t>
      </w:r>
      <w:r>
        <w:rPr>
          <w:spacing w:val="-46"/>
        </w:rPr>
        <w:t xml:space="preserve"> </w:t>
      </w:r>
      <w:r>
        <w:rPr>
          <w:spacing w:val="-2"/>
        </w:rPr>
        <w:t>1994 年 2 月，经国家教育委员会批准正式建校；2002 年 3</w:t>
      </w:r>
      <w:r>
        <w:rPr>
          <w:spacing w:val="-3"/>
        </w:rPr>
        <w:t xml:space="preserve"> 月，经</w:t>
      </w:r>
      <w:r>
        <w:rPr/>
        <w:t xml:space="preserve"> </w:t>
      </w:r>
      <w:r>
        <w:rPr>
          <w:spacing w:val="2"/>
        </w:rPr>
        <w:t>国家教育部批准设置为全日制普通本科院校，校名为“上海杉达学院”，是上</w:t>
      </w:r>
      <w:r>
        <w:rPr>
          <w:spacing w:val="9"/>
        </w:rPr>
        <w:t xml:space="preserve"> </w:t>
      </w:r>
      <w:r>
        <w:rPr>
          <w:spacing w:val="-3"/>
        </w:rPr>
        <w:t>海市第一所本科民办高校。2005 年 8 月，经上海市学位委员会批准，增列为学</w:t>
      </w:r>
      <w:r>
        <w:rPr>
          <w:spacing w:val="6"/>
        </w:rPr>
        <w:t xml:space="preserve"> </w:t>
      </w:r>
      <w:r>
        <w:rPr>
          <w:spacing w:val="1"/>
        </w:rPr>
        <w:t>士学位授予单位。2015 年、2020</w:t>
      </w:r>
      <w:r>
        <w:rPr/>
        <w:t xml:space="preserve"> 年，先后通过教育部本科教学工作合格和审 </w:t>
      </w:r>
      <w:r>
        <w:rPr>
          <w:spacing w:val="-3"/>
        </w:rPr>
        <w:t>核评估。2017 年纳入上海市教委硕士点培育单位。</w:t>
      </w:r>
    </w:p>
    <w:p>
      <w:pPr>
        <w:pStyle w:val="BodyText"/>
        <w:ind w:left="26" w:right="2" w:firstLine="480"/>
        <w:spacing w:before="13" w:line="362" w:lineRule="auto"/>
        <w:jc w:val="both"/>
        <w:rPr/>
      </w:pPr>
      <w:r>
        <w:rPr>
          <w:spacing w:val="-9"/>
        </w:rPr>
        <w:t>建校 30 年，学校恪守公益性、非营利性办学原则， 坚持“以诚信对</w:t>
      </w:r>
      <w:r>
        <w:rPr>
          <w:spacing w:val="-10"/>
        </w:rPr>
        <w:t>待社会，</w:t>
      </w:r>
      <w:r>
        <w:rPr/>
        <w:t xml:space="preserve"> </w:t>
      </w:r>
      <w:r>
        <w:rPr>
          <w:spacing w:val="2"/>
        </w:rPr>
        <w:t>以严谨的教育管理取信于社会，以较高的教育质量回报社会”的办学理念。学</w:t>
      </w:r>
      <w:r>
        <w:rPr>
          <w:spacing w:val="4"/>
        </w:rPr>
        <w:t xml:space="preserve">  </w:t>
      </w:r>
      <w:r>
        <w:rPr>
          <w:spacing w:val="2"/>
        </w:rPr>
        <w:t>校定位为建设多科性、国际化、高水平的应用技术大学，培养“靠得住、用得</w:t>
      </w:r>
      <w:r>
        <w:rPr>
          <w:spacing w:val="4"/>
        </w:rPr>
        <w:t xml:space="preserve">  </w:t>
      </w:r>
      <w:r>
        <w:rPr>
          <w:spacing w:val="-4"/>
        </w:rPr>
        <w:t>上、行得远”的应用型人才。</w:t>
      </w:r>
    </w:p>
    <w:p>
      <w:pPr>
        <w:pStyle w:val="BodyText"/>
        <w:ind w:left="25" w:firstLine="483"/>
        <w:spacing w:before="2" w:line="363" w:lineRule="auto"/>
        <w:jc w:val="both"/>
        <w:rPr/>
      </w:pPr>
      <w:r>
        <w:rPr/>
        <w:t>学校建有上海浦东、浙江嘉善两个校区，总占地面积 808 亩，校舍总建筑  </w:t>
      </w:r>
      <w:r>
        <w:rPr>
          <w:spacing w:val="-6"/>
        </w:rPr>
        <w:t>面积 36 万平方米，教学仪器设备总值逾 3.12 亿元，图书馆纸质图书 158 万册。</w:t>
      </w:r>
      <w:r>
        <w:rPr>
          <w:spacing w:val="15"/>
        </w:rPr>
        <w:t xml:space="preserve"> </w:t>
      </w:r>
      <w:r>
        <w:rPr>
          <w:spacing w:val="-1"/>
        </w:rPr>
        <w:t>学校设有经济学、法学、文学、工学、管理学、艺术学、医学、教育学等</w:t>
      </w:r>
      <w:r>
        <w:rPr>
          <w:spacing w:val="51"/>
        </w:rPr>
        <w:t xml:space="preserve"> </w:t>
      </w:r>
      <w:r>
        <w:rPr>
          <w:spacing w:val="-1"/>
        </w:rPr>
        <w:t>8</w:t>
      </w:r>
      <w:r>
        <w:rPr>
          <w:spacing w:val="26"/>
        </w:rPr>
        <w:t xml:space="preserve"> </w:t>
      </w:r>
      <w:r>
        <w:rPr>
          <w:spacing w:val="-1"/>
        </w:rPr>
        <w:t>个</w:t>
      </w:r>
      <w:r>
        <w:rPr/>
        <w:t xml:space="preserve">  </w:t>
      </w:r>
      <w:r>
        <w:rPr/>
        <w:t>学科门类，42 个本科专业、6 个专科专业；现设有胜祥商学院、管理学院、信</w:t>
      </w:r>
      <w:r>
        <w:rPr>
          <w:spacing w:val="1"/>
        </w:rPr>
        <w:t xml:space="preserve">  </w:t>
      </w:r>
      <w:r>
        <w:rPr>
          <w:spacing w:val="2"/>
        </w:rPr>
        <w:t>息科学与技术学院、外语学院、艺术设计与传媒学院、国际医学技术学院、教</w:t>
      </w:r>
      <w:r>
        <w:rPr>
          <w:spacing w:val="5"/>
        </w:rPr>
        <w:t xml:space="preserve">  </w:t>
      </w:r>
      <w:r>
        <w:rPr>
          <w:spacing w:val="-2"/>
        </w:rPr>
        <w:t>育学院、工程学院、马克思主义学院、基础教育部、体</w:t>
      </w:r>
      <w:r>
        <w:rPr>
          <w:spacing w:val="-3"/>
        </w:rPr>
        <w:t>育教学部、沪东工学院、</w:t>
      </w:r>
      <w:r>
        <w:rPr/>
        <w:t xml:space="preserve"> </w:t>
      </w:r>
      <w:r>
        <w:rPr/>
        <w:t>嘉善光彪学院、继续教育学院等二级学院（部）。现有专任教师 800 余人，其  </w:t>
      </w:r>
      <w:r>
        <w:rPr>
          <w:spacing w:val="-2"/>
        </w:rPr>
        <w:t>中具有副高级以上职称的教师占 45%，硕士研究生以上学历的教师占 92%（博</w:t>
      </w:r>
    </w:p>
    <w:p>
      <w:pPr>
        <w:spacing w:line="363" w:lineRule="auto"/>
        <w:sectPr>
          <w:pgSz w:w="11850" w:h="16782"/>
          <w:pgMar w:top="1426" w:right="1724" w:bottom="0" w:left="1777" w:header="0" w:footer="0" w:gutter="0"/>
        </w:sectPr>
        <w:rPr/>
      </w:pPr>
    </w:p>
    <w:p>
      <w:pPr>
        <w:pStyle w:val="BodyText"/>
        <w:ind w:left="27" w:right="75" w:firstLine="1"/>
        <w:spacing w:before="219" w:line="361" w:lineRule="auto"/>
        <w:rPr/>
      </w:pPr>
      <w:r>
        <w:rPr>
          <w:spacing w:val="-2"/>
        </w:rPr>
        <w:t>士</w:t>
      </w:r>
      <w:r>
        <w:rPr>
          <w:spacing w:val="17"/>
        </w:rPr>
        <w:t xml:space="preserve"> </w:t>
      </w:r>
      <w:r>
        <w:rPr>
          <w:spacing w:val="-2"/>
        </w:rPr>
        <w:t>35%）。全日制在校生</w:t>
      </w:r>
      <w:r>
        <w:rPr>
          <w:spacing w:val="30"/>
        </w:rPr>
        <w:t xml:space="preserve"> </w:t>
      </w:r>
      <w:r>
        <w:rPr>
          <w:spacing w:val="-2"/>
        </w:rPr>
        <w:t>1.5 万余人，其中本科生</w:t>
      </w:r>
      <w:r>
        <w:rPr>
          <w:spacing w:val="26"/>
        </w:rPr>
        <w:t xml:space="preserve"> </w:t>
      </w:r>
      <w:r>
        <w:rPr>
          <w:spacing w:val="-2"/>
        </w:rPr>
        <w:t>1.4 万余人；建校以来，培</w:t>
      </w:r>
      <w:r>
        <w:rPr/>
        <w:t xml:space="preserve"> </w:t>
      </w:r>
      <w:r>
        <w:rPr>
          <w:spacing w:val="-5"/>
        </w:rPr>
        <w:t>养了 6 万余名各级各类人才。</w:t>
      </w:r>
    </w:p>
    <w:p>
      <w:pPr>
        <w:pStyle w:val="BodyText"/>
        <w:ind w:left="24" w:firstLine="483"/>
        <w:spacing w:before="15" w:line="363" w:lineRule="auto"/>
        <w:jc w:val="both"/>
        <w:rPr/>
      </w:pPr>
      <w:r>
        <w:rPr>
          <w:spacing w:val="-3"/>
        </w:rPr>
        <w:t>学校与大中型企业合作成立时尚学院、金棕榈数字化产业学院、华钦学院、</w:t>
      </w:r>
      <w:r>
        <w:rPr>
          <w:spacing w:val="18"/>
        </w:rPr>
        <w:t xml:space="preserve"> </w:t>
      </w:r>
      <w:r>
        <w:rPr>
          <w:spacing w:val="-2"/>
        </w:rPr>
        <w:t>华为 ICT 学院（2021年 3 月又与华为签订深度合作框架协议）、曙光大数据学</w:t>
      </w:r>
      <w:r>
        <w:rPr>
          <w:spacing w:val="6"/>
        </w:rPr>
        <w:t xml:space="preserve">  </w:t>
      </w:r>
      <w:r>
        <w:rPr>
          <w:spacing w:val="-5"/>
        </w:rPr>
        <w:t>院、创新与创业学院等平台；  2021 年，现代智</w:t>
      </w:r>
      <w:r>
        <w:rPr>
          <w:spacing w:val="-6"/>
        </w:rPr>
        <w:t>慧服务产业学院获批首批上海市</w:t>
      </w:r>
      <w:r>
        <w:rPr/>
        <w:t xml:space="preserve">  </w:t>
      </w:r>
      <w:r>
        <w:rPr>
          <w:spacing w:val="-1"/>
        </w:rPr>
        <w:t>级重点现代产业学院建设项目。校企合作单位</w:t>
      </w:r>
      <w:r>
        <w:rPr>
          <w:spacing w:val="33"/>
        </w:rPr>
        <w:t xml:space="preserve"> </w:t>
      </w:r>
      <w:r>
        <w:rPr>
          <w:spacing w:val="-1"/>
        </w:rPr>
        <w:t>120 余个。校内建有酒店管理实</w:t>
      </w:r>
      <w:r>
        <w:rPr/>
        <w:t xml:space="preserve">  </w:t>
      </w:r>
      <w:r>
        <w:rPr>
          <w:spacing w:val="2"/>
        </w:rPr>
        <w:t>验教学中心、机械电子工程实验教学中心、现代医技综合实验中心及各类专业</w:t>
      </w:r>
      <w:r>
        <w:rPr>
          <w:spacing w:val="5"/>
        </w:rPr>
        <w:t xml:space="preserve">  </w:t>
      </w:r>
      <w:r>
        <w:rPr>
          <w:spacing w:val="-4"/>
        </w:rPr>
        <w:t>教学实验室 150 余个。</w:t>
      </w:r>
    </w:p>
    <w:p>
      <w:pPr>
        <w:pStyle w:val="BodyText"/>
        <w:ind w:left="24" w:right="2" w:firstLine="483"/>
        <w:spacing w:before="6" w:line="363" w:lineRule="auto"/>
        <w:rPr/>
      </w:pPr>
      <w:r>
        <w:rPr>
          <w:spacing w:val="2"/>
        </w:rPr>
        <w:t>学校借鉴国际办学模式，与国外合作伙伴共同制定合作办学项目人才培养</w:t>
      </w:r>
      <w:r>
        <w:rPr>
          <w:spacing w:val="6"/>
        </w:rPr>
        <w:t xml:space="preserve">  </w:t>
      </w:r>
      <w:r>
        <w:rPr>
          <w:spacing w:val="2"/>
        </w:rPr>
        <w:t>方案，实行学分互认；</w:t>
      </w:r>
      <w:r>
        <w:rPr>
          <w:spacing w:val="-50"/>
        </w:rPr>
        <w:t xml:space="preserve"> </w:t>
      </w:r>
      <w:r>
        <w:rPr>
          <w:spacing w:val="2"/>
        </w:rPr>
        <w:t>引进外籍教师和具有国际背景优</w:t>
      </w:r>
      <w:r>
        <w:rPr>
          <w:spacing w:val="1"/>
        </w:rPr>
        <w:t>秀教师，组建中外教学</w:t>
      </w:r>
      <w:r>
        <w:rPr/>
        <w:t xml:space="preserve">  </w:t>
      </w:r>
      <w:r>
        <w:rPr>
          <w:spacing w:val="2"/>
        </w:rPr>
        <w:t>团队，利用国际优质课程资源，改革教学内容、教学方法和考核方式。学校先</w:t>
      </w:r>
      <w:r>
        <w:rPr>
          <w:spacing w:val="9"/>
        </w:rPr>
        <w:t xml:space="preserve">  </w:t>
      </w:r>
      <w:r>
        <w:rPr>
          <w:spacing w:val="-1"/>
        </w:rPr>
        <w:t>后与</w:t>
      </w:r>
      <w:r>
        <w:rPr>
          <w:spacing w:val="29"/>
        </w:rPr>
        <w:t xml:space="preserve"> </w:t>
      </w:r>
      <w:r>
        <w:rPr>
          <w:spacing w:val="-1"/>
        </w:rPr>
        <w:t>23</w:t>
      </w:r>
      <w:r>
        <w:rPr>
          <w:spacing w:val="17"/>
        </w:rPr>
        <w:t xml:space="preserve"> </w:t>
      </w:r>
      <w:r>
        <w:rPr>
          <w:spacing w:val="-1"/>
        </w:rPr>
        <w:t>个国家和地区的</w:t>
      </w:r>
      <w:r>
        <w:rPr>
          <w:spacing w:val="40"/>
          <w:w w:val="101"/>
        </w:rPr>
        <w:t xml:space="preserve"> </w:t>
      </w:r>
      <w:r>
        <w:rPr>
          <w:spacing w:val="-1"/>
        </w:rPr>
        <w:t>100</w:t>
      </w:r>
      <w:r>
        <w:rPr>
          <w:spacing w:val="18"/>
          <w:w w:val="101"/>
        </w:rPr>
        <w:t xml:space="preserve"> </w:t>
      </w:r>
      <w:r>
        <w:rPr>
          <w:spacing w:val="-1"/>
        </w:rPr>
        <w:t>余所院校建立了校际</w:t>
      </w:r>
      <w:r>
        <w:rPr>
          <w:spacing w:val="-2"/>
        </w:rPr>
        <w:t>合作交流协议与合作项目，</w:t>
      </w:r>
      <w:r>
        <w:rPr/>
        <w:t xml:space="preserve">  </w:t>
      </w:r>
      <w:r>
        <w:rPr>
          <w:spacing w:val="-2"/>
        </w:rPr>
        <w:t>各二级学院均有合作交流项目。2002 年，学校与美国新泽西州的瑞德大学合作</w:t>
      </w:r>
      <w:r>
        <w:rPr>
          <w:spacing w:val="4"/>
        </w:rPr>
        <w:t xml:space="preserve">  </w:t>
      </w:r>
      <w:r>
        <w:rPr>
          <w:spacing w:val="-2"/>
        </w:rPr>
        <w:t>举办国际经济与贸易本科专业；2016 年，学校与荷兰国际管家学院合作开展高</w:t>
      </w:r>
      <w:r>
        <w:rPr>
          <w:spacing w:val="4"/>
        </w:rPr>
        <w:t xml:space="preserve">  </w:t>
      </w:r>
      <w:r>
        <w:rPr>
          <w:spacing w:val="-2"/>
        </w:rPr>
        <w:t>级管家课程培训；2017 年，学校利用新加坡特许科技学院教育资源，与英国皇</w:t>
      </w:r>
      <w:r>
        <w:rPr>
          <w:spacing w:val="3"/>
        </w:rPr>
        <w:t xml:space="preserve">  </w:t>
      </w:r>
      <w:r>
        <w:rPr>
          <w:spacing w:val="-5"/>
        </w:rPr>
        <w:t>家特许管理会计师公会合作开展财务管理（CI</w:t>
      </w:r>
      <w:r>
        <w:rPr>
          <w:spacing w:val="-6"/>
        </w:rPr>
        <w:t>MA 方向）班教学项目；2017 年，</w:t>
      </w:r>
      <w:r>
        <w:rPr/>
        <w:t xml:space="preserve"> </w:t>
      </w:r>
      <w:r>
        <w:rPr>
          <w:spacing w:val="-7"/>
        </w:rPr>
        <w:t>学校金融学专业与高顿财经合作，开设了金融学（CFA 方向）实验班；2021 年，</w:t>
      </w:r>
      <w:r>
        <w:rPr/>
        <w:t xml:space="preserve"> </w:t>
      </w:r>
      <w:r>
        <w:rPr>
          <w:spacing w:val="3"/>
        </w:rPr>
        <w:t>学校与英国基尔大学、美国北亚利桑那大学</w:t>
      </w:r>
      <w:r>
        <w:rPr>
          <w:spacing w:val="2"/>
        </w:rPr>
        <w:t>合作，分别开设了会计学（双语教</w:t>
      </w:r>
      <w:r>
        <w:rPr/>
        <w:t xml:space="preserve">  </w:t>
      </w:r>
      <w:r>
        <w:rPr>
          <w:spacing w:val="-3"/>
        </w:rPr>
        <w:t>学）及酒店管理（双语教学）班级。</w:t>
      </w:r>
    </w:p>
    <w:p>
      <w:pPr>
        <w:pStyle w:val="BodyText"/>
        <w:ind w:left="23" w:right="77" w:firstLine="484"/>
        <w:spacing w:before="15" w:line="362" w:lineRule="auto"/>
        <w:jc w:val="both"/>
        <w:rPr/>
      </w:pPr>
      <w:r>
        <w:rPr>
          <w:spacing w:val="-6"/>
        </w:rPr>
        <w:t>学校拥有“国家级特色专业”建设点；国家级一流本科专业建设点 2 个（酒</w:t>
      </w:r>
      <w:r>
        <w:rPr>
          <w:spacing w:val="9"/>
        </w:rPr>
        <w:t xml:space="preserve"> </w:t>
      </w:r>
      <w:r>
        <w:rPr>
          <w:spacing w:val="2"/>
        </w:rPr>
        <w:t>店管理、金融学</w:t>
      </w:r>
      <w:r>
        <w:rPr>
          <w:spacing w:val="-13"/>
        </w:rPr>
        <w:t>）</w:t>
      </w:r>
      <w:r>
        <w:rPr>
          <w:spacing w:val="-30"/>
        </w:rPr>
        <w:t xml:space="preserve"> </w:t>
      </w:r>
      <w:r>
        <w:rPr>
          <w:spacing w:val="-13"/>
        </w:rPr>
        <w:t>；</w:t>
      </w:r>
      <w:r>
        <w:rPr>
          <w:spacing w:val="2"/>
        </w:rPr>
        <w:t>首届全国优秀教材一等奖；“本科教学工程”国家级大学</w:t>
      </w:r>
      <w:r>
        <w:rPr/>
        <w:t xml:space="preserve"> </w:t>
      </w:r>
      <w:r>
        <w:rPr>
          <w:spacing w:val="2"/>
        </w:rPr>
        <w:t>生校外实践教育基地建设项目；首批上海高校创新创业教育实验基地；上海高</w:t>
      </w:r>
    </w:p>
    <w:p>
      <w:pPr>
        <w:spacing w:line="362" w:lineRule="auto"/>
        <w:sectPr>
          <w:pgSz w:w="11850" w:h="16782"/>
          <w:pgMar w:top="1426" w:right="1723" w:bottom="0" w:left="1777" w:header="0" w:footer="0" w:gutter="0"/>
        </w:sectPr>
        <w:rPr/>
      </w:pPr>
    </w:p>
    <w:p>
      <w:pPr>
        <w:pStyle w:val="BodyText"/>
        <w:ind w:left="24" w:right="3" w:firstLine="1"/>
        <w:spacing w:before="232" w:line="363" w:lineRule="auto"/>
        <w:jc w:val="both"/>
        <w:rPr/>
      </w:pPr>
      <w:r>
        <w:rPr>
          <w:spacing w:val="-9"/>
        </w:rPr>
        <w:t>等学校一流本科建设引领计划培育项目 1</w:t>
      </w:r>
      <w:r>
        <w:rPr>
          <w:spacing w:val="-20"/>
        </w:rPr>
        <w:t xml:space="preserve"> </w:t>
      </w:r>
      <w:r>
        <w:rPr>
          <w:spacing w:val="-9"/>
        </w:rPr>
        <w:t>个、省级一流本科专业建设点 15</w:t>
      </w:r>
      <w:r>
        <w:rPr>
          <w:spacing w:val="-33"/>
        </w:rPr>
        <w:t xml:space="preserve"> </w:t>
      </w:r>
      <w:r>
        <w:rPr>
          <w:spacing w:val="-9"/>
        </w:rPr>
        <w:t>个（护</w:t>
      </w:r>
      <w:r>
        <w:rPr/>
        <w:t xml:space="preserve">  </w:t>
      </w:r>
      <w:r>
        <w:rPr>
          <w:spacing w:val="2"/>
        </w:rPr>
        <w:t>理学、酒店管理、金融学、计算机科学与技术、卫生教育、康复治疗学、旅游</w:t>
      </w:r>
      <w:r>
        <w:rPr>
          <w:spacing w:val="5"/>
        </w:rPr>
        <w:t xml:space="preserve">  </w:t>
      </w:r>
      <w:r>
        <w:rPr>
          <w:spacing w:val="2"/>
        </w:rPr>
        <w:t>管理、视觉传达设计、国际经济与贸易、英语、会计学、劳动与社会保障、电</w:t>
      </w:r>
      <w:r>
        <w:rPr>
          <w:spacing w:val="5"/>
        </w:rPr>
        <w:t xml:space="preserve">  </w:t>
      </w:r>
      <w:r>
        <w:rPr>
          <w:spacing w:val="-9"/>
        </w:rPr>
        <w:t>子商务、环境设计、服装与服饰设计）</w:t>
      </w:r>
      <w:r>
        <w:rPr>
          <w:spacing w:val="51"/>
          <w:w w:val="101"/>
        </w:rPr>
        <w:t xml:space="preserve"> </w:t>
      </w:r>
      <w:r>
        <w:rPr>
          <w:spacing w:val="-9"/>
        </w:rPr>
        <w:t>、市属高校应用型本科试点专业 7 个（护</w:t>
      </w:r>
      <w:r>
        <w:rPr/>
        <w:t xml:space="preserve">  </w:t>
      </w:r>
      <w:r>
        <w:rPr>
          <w:spacing w:val="2"/>
        </w:rPr>
        <w:t>理学、卫生教育、康复治疗学、金融学、酒店管理、计算机科学与技术、国际</w:t>
      </w:r>
      <w:r>
        <w:rPr>
          <w:spacing w:val="5"/>
        </w:rPr>
        <w:t xml:space="preserve">  </w:t>
      </w:r>
      <w:r>
        <w:rPr>
          <w:spacing w:val="2"/>
        </w:rPr>
        <w:t>经济与贸易</w:t>
      </w:r>
      <w:r>
        <w:rPr>
          <w:spacing w:val="-14"/>
        </w:rPr>
        <w:t>）</w:t>
      </w:r>
      <w:r>
        <w:rPr>
          <w:spacing w:val="-29"/>
        </w:rPr>
        <w:t xml:space="preserve"> </w:t>
      </w:r>
      <w:r>
        <w:rPr>
          <w:spacing w:val="-14"/>
        </w:rPr>
        <w:t>；</w:t>
      </w:r>
      <w:r>
        <w:rPr>
          <w:spacing w:val="2"/>
        </w:rPr>
        <w:t>上海市新工科、新文科教学改革项目、上海市本科重点教学改</w:t>
      </w:r>
      <w:r>
        <w:rPr/>
        <w:t xml:space="preserve">  </w:t>
      </w:r>
      <w:r>
        <w:rPr>
          <w:spacing w:val="2"/>
        </w:rPr>
        <w:t>革项目、专业综合改革试点项目；上海市教学成果一、二等奖；首批市级虚拟</w:t>
      </w:r>
      <w:r>
        <w:rPr>
          <w:spacing w:val="5"/>
        </w:rPr>
        <w:t xml:space="preserve">  </w:t>
      </w:r>
      <w:r>
        <w:rPr>
          <w:spacing w:val="-4"/>
        </w:rPr>
        <w:t>教研室建设试点项目 1 个；上海高校一流本科课程 8 </w:t>
      </w:r>
      <w:r>
        <w:rPr>
          <w:spacing w:val="-5"/>
        </w:rPr>
        <w:t>门、精品课程、重点课程、</w:t>
      </w:r>
      <w:r>
        <w:rPr/>
        <w:t xml:space="preserve"> </w:t>
      </w:r>
      <w:r>
        <w:rPr>
          <w:spacing w:val="2"/>
        </w:rPr>
        <w:t>示范性全英语课程；上海市教学名师、“海外名</w:t>
      </w:r>
      <w:r>
        <w:rPr>
          <w:spacing w:val="1"/>
        </w:rPr>
        <w:t>师”项目；</w:t>
      </w:r>
      <w:r>
        <w:rPr>
          <w:spacing w:val="-48"/>
        </w:rPr>
        <w:t xml:space="preserve"> </w:t>
      </w:r>
      <w:r>
        <w:rPr>
          <w:spacing w:val="1"/>
        </w:rPr>
        <w:t>中高职、中本贯通</w:t>
      </w:r>
      <w:r>
        <w:rPr/>
        <w:t xml:space="preserve">  </w:t>
      </w:r>
      <w:r>
        <w:rPr>
          <w:spacing w:val="2"/>
        </w:rPr>
        <w:t>培养模式试点；全国民办高校党的建设和思想政治工作优秀成果一等奖等教育</w:t>
      </w:r>
      <w:r>
        <w:rPr>
          <w:spacing w:val="5"/>
        </w:rPr>
        <w:t xml:space="preserve">  </w:t>
      </w:r>
      <w:r>
        <w:rPr>
          <w:spacing w:val="-8"/>
        </w:rPr>
        <w:t>教学成果。</w:t>
      </w:r>
    </w:p>
    <w:p>
      <w:pPr>
        <w:pStyle w:val="BodyText"/>
        <w:ind w:left="25" w:firstLine="482"/>
        <w:spacing w:before="10" w:line="362" w:lineRule="auto"/>
        <w:rPr/>
      </w:pPr>
      <w:r>
        <w:rPr>
          <w:spacing w:val="1"/>
        </w:rPr>
        <w:t>学校为了每一个学生的终身发展，强化管理、引导自信、导向自主学习，</w:t>
      </w:r>
      <w:r>
        <w:rPr>
          <w:spacing w:val="2"/>
        </w:rPr>
        <w:t xml:space="preserve">  </w:t>
      </w:r>
      <w:r>
        <w:rPr>
          <w:spacing w:val="2"/>
        </w:rPr>
        <w:t>形成外语、计算机能力特长，养成团队精神与人际沟通等基本素质。学生在各</w:t>
      </w:r>
      <w:r>
        <w:rPr>
          <w:spacing w:val="6"/>
        </w:rPr>
        <w:t xml:space="preserve">  </w:t>
      </w:r>
      <w:r>
        <w:rPr>
          <w:spacing w:val="-2"/>
        </w:rPr>
        <w:t>级各类学科竞赛中成绩突出，获得了一大批国家级和省市</w:t>
      </w:r>
      <w:r>
        <w:rPr>
          <w:spacing w:val="-3"/>
        </w:rPr>
        <w:t>级比赛奖项。近五年，</w:t>
      </w:r>
      <w:r>
        <w:rPr/>
        <w:t xml:space="preserve"> </w:t>
      </w:r>
      <w:r>
        <w:rPr>
          <w:spacing w:val="-2"/>
        </w:rPr>
        <w:t>全校毕业生平均就业率为 97%，均高于全市和同类高校水平。</w:t>
      </w:r>
    </w:p>
    <w:p>
      <w:pPr>
        <w:pStyle w:val="BodyText"/>
        <w:ind w:left="24" w:right="1" w:firstLine="485"/>
        <w:spacing w:before="7" w:line="363" w:lineRule="auto"/>
        <w:rPr/>
      </w:pPr>
      <w:r>
        <w:rPr>
          <w:spacing w:val="2"/>
        </w:rPr>
        <w:t>面向“十四五”，学校的愿景是“建设成为长三角地区最具吸引力的民办</w:t>
      </w:r>
      <w:r>
        <w:rPr>
          <w:spacing w:val="5"/>
        </w:rPr>
        <w:t xml:space="preserve">  </w:t>
      </w:r>
      <w:r>
        <w:rPr>
          <w:spacing w:val="2"/>
        </w:rPr>
        <w:t>高校”，学校的使命是“让每一位学生收获适合自己的发展增量”，战略目标</w:t>
      </w:r>
      <w:r>
        <w:rPr>
          <w:spacing w:val="5"/>
        </w:rPr>
        <w:t xml:space="preserve">  </w:t>
      </w:r>
      <w:r>
        <w:rPr>
          <w:spacing w:val="-6"/>
        </w:rPr>
        <w:t>是“打造高质量、跃升新台阶”。学校以 2021 年（迎接建校 30 周年）为起</w:t>
      </w:r>
      <w:r>
        <w:rPr>
          <w:spacing w:val="-7"/>
        </w:rPr>
        <w:t>点，</w:t>
      </w:r>
      <w:r>
        <w:rPr/>
        <w:t xml:space="preserve"> </w:t>
      </w:r>
      <w:r>
        <w:rPr>
          <w:spacing w:val="-2"/>
        </w:rPr>
        <w:t>至 2030 年（迎接建校 40 周年</w:t>
      </w:r>
      <w:r>
        <w:rPr>
          <w:spacing w:val="-3"/>
        </w:rPr>
        <w:t>），</w:t>
      </w:r>
      <w:r>
        <w:rPr>
          <w:spacing w:val="-2"/>
        </w:rPr>
        <w:t>初步建成适应长三角地区经济社会需求、办</w:t>
      </w:r>
      <w:r>
        <w:rPr/>
        <w:t xml:space="preserve">  </w:t>
      </w:r>
      <w:r>
        <w:rPr>
          <w:spacing w:val="-2"/>
        </w:rPr>
        <w:t>学特色鲜明的应用技术型民办高校；至 2040 年（迎接建校 50 周年</w:t>
      </w:r>
      <w:r>
        <w:rPr>
          <w:spacing w:val="-3"/>
        </w:rPr>
        <w:t>），</w:t>
      </w:r>
      <w:r>
        <w:rPr>
          <w:spacing w:val="-2"/>
        </w:rPr>
        <w:t>全面建</w:t>
      </w:r>
      <w:r>
        <w:rPr/>
        <w:t xml:space="preserve">  </w:t>
      </w:r>
      <w:r>
        <w:rPr>
          <w:spacing w:val="-2"/>
        </w:rPr>
        <w:t>成在长三角地区具有显著办学优势和广泛吸引力的民办高校。</w:t>
      </w:r>
    </w:p>
    <w:p>
      <w:pPr>
        <w:spacing w:line="363" w:lineRule="auto"/>
        <w:sectPr>
          <w:pgSz w:w="11850" w:h="16782"/>
          <w:pgMar w:top="1426" w:right="1724" w:bottom="0" w:left="1777" w:header="0" w:footer="0" w:gutter="0"/>
        </w:sectPr>
        <w:rPr/>
      </w:pPr>
    </w:p>
    <w:p>
      <w:pPr>
        <w:pStyle w:val="BodyText"/>
        <w:ind w:left="26" w:right="191" w:firstLine="481"/>
        <w:spacing w:before="228" w:line="363" w:lineRule="auto"/>
        <w:jc w:val="both"/>
        <w:rPr/>
      </w:pPr>
      <w:r>
        <w:rPr>
          <w:spacing w:val="2"/>
        </w:rPr>
        <w:t>学校是上海市民办高校示范校创建校、上海市实施现代大学制度建设首批</w:t>
      </w:r>
      <w:r>
        <w:rPr>
          <w:spacing w:val="12"/>
        </w:rPr>
        <w:t xml:space="preserve"> </w:t>
      </w:r>
      <w:r>
        <w:rPr>
          <w:spacing w:val="1"/>
        </w:rPr>
        <w:t>试点单位；</w:t>
      </w:r>
      <w:r>
        <w:rPr>
          <w:spacing w:val="-29"/>
        </w:rPr>
        <w:t xml:space="preserve"> </w:t>
      </w:r>
      <w:r>
        <w:rPr>
          <w:spacing w:val="1"/>
        </w:rPr>
        <w:t>中国应用技术大学（学院）联盟首批成员单位、全国非营利性民办</w:t>
      </w:r>
      <w:r>
        <w:rPr/>
        <w:t xml:space="preserve"> </w:t>
      </w:r>
      <w:r>
        <w:rPr>
          <w:spacing w:val="2"/>
        </w:rPr>
        <w:t>高校联盟发起及成员单位；“数据中国‘百校工程’”项目首批试点院校；教</w:t>
      </w:r>
      <w:r>
        <w:rPr>
          <w:spacing w:val="9"/>
        </w:rPr>
        <w:t xml:space="preserve"> </w:t>
      </w:r>
      <w:r>
        <w:rPr>
          <w:spacing w:val="2"/>
        </w:rPr>
        <w:t>育部学校规划建设发展中心卓越创新联盟首批成员。学校荣获全国先进民间组</w:t>
      </w:r>
      <w:r>
        <w:rPr>
          <w:spacing w:val="9"/>
        </w:rPr>
        <w:t xml:space="preserve"> </w:t>
      </w:r>
      <w:r>
        <w:rPr>
          <w:spacing w:val="1"/>
        </w:rPr>
        <w:t>织、中国社会组织“五</w:t>
      </w:r>
      <w:r>
        <w:rPr>
          <w:spacing w:val="55"/>
        </w:rPr>
        <w:t xml:space="preserve"> </w:t>
      </w:r>
      <w:r>
        <w:rPr>
          <w:spacing w:val="1"/>
        </w:rPr>
        <w:t>A”单位、中国民办高等教育优秀院</w:t>
      </w:r>
      <w:r>
        <w:rPr/>
        <w:t>校、全国厂务公开 </w:t>
      </w:r>
      <w:r>
        <w:rPr>
          <w:spacing w:val="2"/>
        </w:rPr>
        <w:t>民主管理示范单位、上海市“五一”劳动奖状、上海市文明校园、上海市文明</w:t>
      </w:r>
      <w:r>
        <w:rPr>
          <w:spacing w:val="9"/>
        </w:rPr>
        <w:t xml:space="preserve"> </w:t>
      </w:r>
      <w:r>
        <w:rPr>
          <w:spacing w:val="2"/>
        </w:rPr>
        <w:t>单位、上海市依法治校示范校等荣誉称号。学校党委被中共上海市委授予“上</w:t>
      </w:r>
      <w:r>
        <w:rPr>
          <w:spacing w:val="10"/>
        </w:rPr>
        <w:t xml:space="preserve"> </w:t>
      </w:r>
      <w:r>
        <w:rPr>
          <w:spacing w:val="-1"/>
        </w:rPr>
        <w:t>海市先进基层党组织”称号、上海市“创先争优•世博先锋行动‘五好’基层党</w:t>
      </w:r>
    </w:p>
    <w:p>
      <w:pPr>
        <w:pStyle w:val="BodyText"/>
        <w:ind w:left="28"/>
        <w:spacing w:before="8" w:line="194" w:lineRule="auto"/>
        <w:rPr/>
      </w:pPr>
      <w:r>
        <w:rPr>
          <w:spacing w:val="-2"/>
        </w:rPr>
        <w:t>组织”、上海市教卫工作党委系统先进基层党组织等荣誉称号。</w:t>
      </w:r>
    </w:p>
    <w:p>
      <w:pPr>
        <w:pStyle w:val="BodyText"/>
        <w:ind w:left="26"/>
        <w:spacing w:before="204" w:line="194" w:lineRule="auto"/>
        <w:outlineLvl w:val="0"/>
        <w:rPr/>
      </w:pPr>
      <w:r>
        <w:rPr>
          <w:spacing w:val="-1"/>
        </w:rPr>
        <w:t>一、报考条件</w:t>
      </w:r>
    </w:p>
    <w:p>
      <w:pPr>
        <w:pStyle w:val="BodyText"/>
        <w:ind w:left="505" w:right="190" w:firstLine="33"/>
        <w:spacing w:before="67" w:line="213" w:lineRule="auto"/>
        <w:rPr/>
      </w:pPr>
      <w:r>
        <w:rPr>
          <w:spacing w:val="2"/>
        </w:rPr>
        <w:t>（一）考生须持有台湾居民居住证或《台湾居</w:t>
      </w:r>
      <w:r>
        <w:rPr>
          <w:spacing w:val="1"/>
        </w:rPr>
        <w:t>民来往大陆通行证》及在台</w:t>
      </w:r>
      <w:r>
        <w:rPr/>
        <w:t xml:space="preserve"> </w:t>
      </w:r>
      <w:r>
        <w:rPr/>
        <w:t>湾居住的有效身份证明，所持证件均需在有限</w:t>
      </w:r>
      <w:r>
        <w:rPr>
          <w:spacing w:val="-1"/>
        </w:rPr>
        <w:t>期之内。</w:t>
      </w:r>
    </w:p>
    <w:p>
      <w:pPr>
        <w:pStyle w:val="BodyText"/>
        <w:ind w:left="506" w:right="195" w:firstLine="32"/>
        <w:spacing w:before="68" w:line="211" w:lineRule="auto"/>
        <w:rPr/>
      </w:pPr>
      <w:r>
        <w:rPr>
          <w:spacing w:val="1"/>
        </w:rPr>
        <w:t>（二）参加台湾当年学测语文、数学、英文考试科目至少有一门需达均标</w:t>
      </w:r>
      <w:r>
        <w:rPr>
          <w:spacing w:val="16"/>
        </w:rPr>
        <w:t xml:space="preserve"> </w:t>
      </w:r>
      <w:r>
        <w:rPr>
          <w:spacing w:val="-4"/>
        </w:rPr>
        <w:t>级（含）以上的高中毕业生。</w:t>
      </w:r>
    </w:p>
    <w:p>
      <w:pPr>
        <w:pStyle w:val="BodyText"/>
        <w:ind w:left="506" w:right="195" w:firstLine="32"/>
        <w:spacing w:before="76" w:line="213" w:lineRule="auto"/>
        <w:rPr/>
      </w:pPr>
      <w:r>
        <w:rPr>
          <w:spacing w:val="1"/>
        </w:rPr>
        <w:t>（三）考生须提交报名序号或准考证号，相应科目学测成绩、成绩公证认</w:t>
      </w:r>
      <w:r>
        <w:rPr>
          <w:spacing w:val="16"/>
        </w:rPr>
        <w:t xml:space="preserve"> </w:t>
      </w:r>
      <w:r>
        <w:rPr>
          <w:spacing w:val="-2"/>
        </w:rPr>
        <w:t>证等材料，并授权学校查验、核准学测成绩等信</w:t>
      </w:r>
      <w:r>
        <w:rPr>
          <w:spacing w:val="-3"/>
        </w:rPr>
        <w:t>息。</w:t>
      </w:r>
    </w:p>
    <w:p>
      <w:pPr>
        <w:pStyle w:val="BodyText"/>
        <w:ind w:left="509"/>
        <w:spacing w:before="68" w:line="194" w:lineRule="auto"/>
        <w:rPr/>
      </w:pPr>
      <w:r>
        <w:rPr>
          <w:spacing w:val="-1"/>
        </w:rPr>
        <w:t>二、招生专业与招生计划</w:t>
      </w:r>
    </w:p>
    <w:p>
      <w:pPr>
        <w:pStyle w:val="BodyText"/>
        <w:ind w:left="25" w:right="190" w:firstLine="480"/>
        <w:spacing w:before="66" w:line="232" w:lineRule="auto"/>
        <w:rPr/>
      </w:pPr>
      <w:r>
        <w:rPr>
          <w:spacing w:val="-3"/>
        </w:rPr>
        <w:t>招生计划 10 名，招生人数视具体生源实际情况进行调整，择优录取。申请</w:t>
      </w:r>
      <w:r>
        <w:rPr>
          <w:spacing w:val="7"/>
        </w:rPr>
        <w:t xml:space="preserve"> </w:t>
      </w:r>
      <w:r>
        <w:rPr>
          <w:spacing w:val="-1"/>
        </w:rPr>
        <w:t>我校的台湾高中毕业生可在学校公布的以下招生专业目录中选择</w:t>
      </w:r>
      <w:r>
        <w:rPr>
          <w:spacing w:val="52"/>
        </w:rPr>
        <w:t xml:space="preserve"> </w:t>
      </w:r>
      <w:r>
        <w:rPr>
          <w:spacing w:val="-1"/>
        </w:rPr>
        <w:t>6</w:t>
      </w:r>
      <w:r>
        <w:rPr>
          <w:spacing w:val="25"/>
          <w:w w:val="101"/>
        </w:rPr>
        <w:t xml:space="preserve"> </w:t>
      </w:r>
      <w:r>
        <w:rPr>
          <w:spacing w:val="-1"/>
        </w:rPr>
        <w:t>个专业作为</w:t>
      </w:r>
      <w:r>
        <w:rPr/>
        <w:t xml:space="preserve"> </w:t>
      </w:r>
      <w:r>
        <w:rPr>
          <w:spacing w:val="-4"/>
        </w:rPr>
        <w:t>专业志愿，招生专业目录如下：</w:t>
      </w:r>
    </w:p>
    <w:p>
      <w:pPr>
        <w:spacing w:line="152" w:lineRule="exact"/>
        <w:rPr/>
      </w:pPr>
      <w:r/>
    </w:p>
    <w:tbl>
      <w:tblPr>
        <w:tblStyle w:val="TableNormal"/>
        <w:tblW w:w="8409" w:type="dxa"/>
        <w:tblInd w:w="4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334"/>
        <w:gridCol w:w="4075"/>
      </w:tblGrid>
      <w:tr>
        <w:trPr>
          <w:trHeight w:val="475" w:hRule="atLeast"/>
        </w:trPr>
        <w:tc>
          <w:tcPr>
            <w:tcW w:w="4334" w:type="dxa"/>
            <w:vAlign w:val="top"/>
          </w:tcPr>
          <w:p>
            <w:pPr>
              <w:ind w:left="1572"/>
              <w:spacing w:before="164" w:line="175" w:lineRule="auto"/>
              <w:rPr>
                <w:rFonts w:ascii="Microsoft YaHei" w:hAnsi="Microsoft YaHei" w:eastAsia="Microsoft YaHei" w:cs="Microsoft YaHei"/>
                <w:sz w:val="24"/>
                <w:szCs w:val="24"/>
              </w:rPr>
            </w:pPr>
            <w:r>
              <w:rPr>
                <w:rFonts w:ascii="Microsoft YaHei" w:hAnsi="Microsoft YaHei" w:eastAsia="Microsoft YaHei" w:cs="Microsoft YaHei"/>
                <w:sz w:val="24"/>
                <w:szCs w:val="24"/>
                <w:spacing w:val="-4"/>
              </w:rPr>
              <w:t>001 会计学</w:t>
            </w:r>
          </w:p>
        </w:tc>
        <w:tc>
          <w:tcPr>
            <w:tcW w:w="4075" w:type="dxa"/>
            <w:vAlign w:val="top"/>
          </w:tcPr>
          <w:p>
            <w:pPr>
              <w:ind w:left="1441"/>
              <w:spacing w:before="164" w:line="175" w:lineRule="auto"/>
              <w:rPr>
                <w:rFonts w:ascii="Microsoft YaHei" w:hAnsi="Microsoft YaHei" w:eastAsia="Microsoft YaHei" w:cs="Microsoft YaHei"/>
                <w:sz w:val="24"/>
                <w:szCs w:val="24"/>
              </w:rPr>
            </w:pPr>
            <w:r>
              <w:rPr>
                <w:rFonts w:ascii="Microsoft YaHei" w:hAnsi="Microsoft YaHei" w:eastAsia="Microsoft YaHei" w:cs="Microsoft YaHei"/>
                <w:sz w:val="24"/>
                <w:szCs w:val="24"/>
                <w:spacing w:val="-4"/>
              </w:rPr>
              <w:t>002 金融学</w:t>
            </w:r>
          </w:p>
        </w:tc>
      </w:tr>
      <w:tr>
        <w:trPr>
          <w:trHeight w:val="469" w:hRule="atLeast"/>
        </w:trPr>
        <w:tc>
          <w:tcPr>
            <w:tcW w:w="4334" w:type="dxa"/>
            <w:vAlign w:val="top"/>
          </w:tcPr>
          <w:p>
            <w:pPr>
              <w:ind w:left="1092"/>
              <w:spacing w:before="167" w:line="170" w:lineRule="auto"/>
              <w:rPr>
                <w:rFonts w:ascii="Microsoft YaHei" w:hAnsi="Microsoft YaHei" w:eastAsia="Microsoft YaHei" w:cs="Microsoft YaHei"/>
                <w:sz w:val="24"/>
                <w:szCs w:val="24"/>
              </w:rPr>
            </w:pPr>
            <w:r>
              <w:rPr>
                <w:rFonts w:ascii="Microsoft YaHei" w:hAnsi="Microsoft YaHei" w:eastAsia="Microsoft YaHei" w:cs="Microsoft YaHei"/>
                <w:sz w:val="24"/>
                <w:szCs w:val="24"/>
                <w:spacing w:val="-3"/>
              </w:rPr>
              <w:t>003 国际经济与贸易</w:t>
            </w:r>
          </w:p>
        </w:tc>
        <w:tc>
          <w:tcPr>
            <w:tcW w:w="4075" w:type="dxa"/>
            <w:vAlign w:val="top"/>
          </w:tcPr>
          <w:p>
            <w:pPr>
              <w:ind w:left="1561"/>
              <w:spacing w:before="167" w:line="170" w:lineRule="auto"/>
              <w:rPr>
                <w:rFonts w:ascii="Microsoft YaHei" w:hAnsi="Microsoft YaHei" w:eastAsia="Microsoft YaHei" w:cs="Microsoft YaHei"/>
                <w:sz w:val="24"/>
                <w:szCs w:val="24"/>
              </w:rPr>
            </w:pPr>
            <w:r>
              <w:rPr>
                <w:rFonts w:ascii="Microsoft YaHei" w:hAnsi="Microsoft YaHei" w:eastAsia="Microsoft YaHei" w:cs="Microsoft YaHei"/>
                <w:sz w:val="24"/>
                <w:szCs w:val="24"/>
                <w:spacing w:val="-4"/>
              </w:rPr>
              <w:t>004 法学</w:t>
            </w:r>
          </w:p>
        </w:tc>
      </w:tr>
      <w:tr>
        <w:trPr>
          <w:trHeight w:val="492" w:hRule="atLeast"/>
        </w:trPr>
        <w:tc>
          <w:tcPr>
            <w:tcW w:w="4334" w:type="dxa"/>
            <w:vAlign w:val="top"/>
          </w:tcPr>
          <w:p>
            <w:pPr>
              <w:ind w:left="972"/>
              <w:spacing w:before="174" w:line="179" w:lineRule="auto"/>
              <w:rPr>
                <w:rFonts w:ascii="Microsoft YaHei" w:hAnsi="Microsoft YaHei" w:eastAsia="Microsoft YaHei" w:cs="Microsoft YaHei"/>
                <w:sz w:val="24"/>
                <w:szCs w:val="24"/>
              </w:rPr>
            </w:pPr>
            <w:r>
              <w:rPr>
                <w:rFonts w:ascii="Microsoft YaHei" w:hAnsi="Microsoft YaHei" w:eastAsia="Microsoft YaHei" w:cs="Microsoft YaHei"/>
                <w:sz w:val="24"/>
                <w:szCs w:val="24"/>
                <w:spacing w:val="-2"/>
              </w:rPr>
              <w:t>005 计算机科学与技术</w:t>
            </w:r>
          </w:p>
        </w:tc>
        <w:tc>
          <w:tcPr>
            <w:tcW w:w="4075" w:type="dxa"/>
            <w:vAlign w:val="top"/>
          </w:tcPr>
          <w:p>
            <w:pPr>
              <w:ind w:left="1321"/>
              <w:spacing w:before="174" w:line="179" w:lineRule="auto"/>
              <w:rPr>
                <w:rFonts w:ascii="Microsoft YaHei" w:hAnsi="Microsoft YaHei" w:eastAsia="Microsoft YaHei" w:cs="Microsoft YaHei"/>
                <w:sz w:val="24"/>
                <w:szCs w:val="24"/>
              </w:rPr>
            </w:pPr>
            <w:r>
              <w:rPr>
                <w:rFonts w:ascii="Microsoft YaHei" w:hAnsi="Microsoft YaHei" w:eastAsia="Microsoft YaHei" w:cs="Microsoft YaHei"/>
                <w:sz w:val="24"/>
                <w:szCs w:val="24"/>
                <w:spacing w:val="-3"/>
              </w:rPr>
              <w:t>006 电子商务</w:t>
            </w:r>
          </w:p>
        </w:tc>
      </w:tr>
    </w:tbl>
    <w:p>
      <w:pPr>
        <w:pStyle w:val="BodyText"/>
        <w:ind w:left="506"/>
        <w:spacing w:before="125" w:line="194" w:lineRule="auto"/>
        <w:rPr/>
      </w:pPr>
      <w:r>
        <w:rPr>
          <w:spacing w:val="-1"/>
        </w:rPr>
        <w:t>录取新生第一学年就读于浙江嘉善校区，其他学年就读于上海金海校</w:t>
      </w:r>
      <w:r>
        <w:rPr>
          <w:spacing w:val="-2"/>
        </w:rPr>
        <w:t>区。</w:t>
      </w:r>
    </w:p>
    <w:p>
      <w:pPr>
        <w:pStyle w:val="BodyText"/>
        <w:ind w:left="509"/>
        <w:spacing w:before="68" w:line="194" w:lineRule="auto"/>
        <w:rPr/>
      </w:pPr>
      <w:r>
        <w:rPr>
          <w:spacing w:val="-1"/>
        </w:rPr>
        <w:t>三、报名时间及方式</w:t>
      </w:r>
    </w:p>
    <w:p>
      <w:pPr>
        <w:pStyle w:val="BodyText"/>
        <w:ind w:left="986"/>
        <w:spacing w:before="66" w:line="194" w:lineRule="auto"/>
        <w:rPr/>
      </w:pPr>
      <w:r>
        <w:rPr>
          <w:spacing w:val="-6"/>
        </w:rPr>
        <w:t>报名时间为</w:t>
      </w:r>
      <w:r>
        <w:rPr>
          <w:spacing w:val="63"/>
          <w:w w:val="101"/>
        </w:rPr>
        <w:t xml:space="preserve"> </w:t>
      </w:r>
      <w:r>
        <w:rPr>
          <w:spacing w:val="-6"/>
        </w:rPr>
        <w:t>2023</w:t>
      </w:r>
      <w:r>
        <w:rPr>
          <w:spacing w:val="55"/>
        </w:rPr>
        <w:t xml:space="preserve"> </w:t>
      </w:r>
      <w:r>
        <w:rPr>
          <w:spacing w:val="-6"/>
        </w:rPr>
        <w:t>年  3</w:t>
      </w:r>
      <w:r>
        <w:rPr>
          <w:spacing w:val="57"/>
        </w:rPr>
        <w:t xml:space="preserve"> </w:t>
      </w:r>
      <w:r>
        <w:rPr>
          <w:spacing w:val="-6"/>
        </w:rPr>
        <w:t>月  1  日至  31</w:t>
      </w:r>
      <w:r>
        <w:rPr>
          <w:spacing w:val="7"/>
        </w:rPr>
        <w:t xml:space="preserve">  </w:t>
      </w:r>
      <w:r>
        <w:rPr>
          <w:spacing w:val="-7"/>
        </w:rPr>
        <w:t>日。</w:t>
      </w:r>
    </w:p>
    <w:p>
      <w:pPr>
        <w:pStyle w:val="BodyText"/>
        <w:ind w:left="31" w:right="188" w:firstLine="954"/>
        <w:spacing w:before="68" w:line="226" w:lineRule="auto"/>
        <w:rPr/>
      </w:pPr>
      <w:r>
        <w:rPr>
          <w:spacing w:val="2"/>
        </w:rPr>
        <w:t>报名方式：考生登录祖国大陆普通高校依据</w:t>
      </w:r>
      <w:r>
        <w:rPr>
          <w:spacing w:val="1"/>
        </w:rPr>
        <w:t>台湾地区学</w:t>
      </w:r>
      <w:r>
        <w:rPr>
          <w:spacing w:val="66"/>
        </w:rPr>
        <w:t xml:space="preserve"> </w:t>
      </w:r>
      <w:r>
        <w:rPr>
          <w:spacing w:val="1"/>
        </w:rPr>
        <w:t>测</w:t>
      </w:r>
      <w:r>
        <w:rPr>
          <w:spacing w:val="56"/>
          <w:w w:val="101"/>
        </w:rPr>
        <w:t xml:space="preserve"> </w:t>
      </w:r>
      <w:r>
        <w:rPr>
          <w:spacing w:val="1"/>
        </w:rPr>
        <w:t>成</w:t>
      </w:r>
      <w:r>
        <w:rPr>
          <w:spacing w:val="58"/>
        </w:rPr>
        <w:t xml:space="preserve"> </w:t>
      </w:r>
      <w:r>
        <w:rPr>
          <w:spacing w:val="1"/>
        </w:rPr>
        <w:t>绩</w:t>
      </w:r>
      <w:r>
        <w:rPr>
          <w:spacing w:val="56"/>
        </w:rPr>
        <w:t xml:space="preserve"> </w:t>
      </w:r>
      <w:r>
        <w:rPr>
          <w:spacing w:val="1"/>
        </w:rPr>
        <w:t>招</w:t>
      </w:r>
      <w:r>
        <w:rPr/>
        <w:t xml:space="preserve"> </w:t>
      </w:r>
      <w:r>
        <w:rPr>
          <w:spacing w:val="-7"/>
        </w:rPr>
        <w:t>收</w:t>
      </w:r>
      <w:r>
        <w:rPr>
          <w:spacing w:val="9"/>
        </w:rPr>
        <w:t xml:space="preserve">     </w:t>
      </w:r>
      <w:r>
        <w:rPr>
          <w:spacing w:val="-7"/>
        </w:rPr>
        <w:t>台</w:t>
      </w:r>
      <w:r>
        <w:rPr>
          <w:spacing w:val="5"/>
        </w:rPr>
        <w:t xml:space="preserve">     </w:t>
      </w:r>
      <w:r>
        <w:rPr>
          <w:spacing w:val="-7"/>
        </w:rPr>
        <w:t>湾</w:t>
      </w:r>
      <w:r>
        <w:rPr>
          <w:spacing w:val="5"/>
        </w:rPr>
        <w:t xml:space="preserve">     </w:t>
      </w:r>
      <w:r>
        <w:rPr>
          <w:spacing w:val="-7"/>
        </w:rPr>
        <w:t>高</w:t>
      </w:r>
      <w:r>
        <w:rPr>
          <w:spacing w:val="8"/>
        </w:rPr>
        <w:t xml:space="preserve">     </w:t>
      </w:r>
      <w:r>
        <w:rPr>
          <w:spacing w:val="-7"/>
        </w:rPr>
        <w:t>中</w:t>
      </w:r>
      <w:r>
        <w:rPr>
          <w:spacing w:val="7"/>
        </w:rPr>
        <w:t xml:space="preserve">     </w:t>
      </w:r>
      <w:r>
        <w:rPr>
          <w:spacing w:val="-7"/>
        </w:rPr>
        <w:t>毕</w:t>
      </w:r>
      <w:r>
        <w:rPr>
          <w:spacing w:val="4"/>
        </w:rPr>
        <w:t xml:space="preserve">     </w:t>
      </w:r>
      <w:r>
        <w:rPr>
          <w:spacing w:val="-7"/>
        </w:rPr>
        <w:t>业</w:t>
      </w:r>
      <w:r>
        <w:rPr>
          <w:spacing w:val="6"/>
        </w:rPr>
        <w:t xml:space="preserve">     </w:t>
      </w:r>
      <w:r>
        <w:rPr>
          <w:spacing w:val="-7"/>
        </w:rPr>
        <w:t>生</w:t>
      </w:r>
      <w:r>
        <w:rPr>
          <w:spacing w:val="4"/>
        </w:rPr>
        <w:t xml:space="preserve">     </w:t>
      </w:r>
      <w:r>
        <w:rPr>
          <w:spacing w:val="-7"/>
        </w:rPr>
        <w:t>系</w:t>
      </w:r>
      <w:r>
        <w:rPr>
          <w:spacing w:val="5"/>
        </w:rPr>
        <w:t xml:space="preserve">     </w:t>
      </w:r>
      <w:r>
        <w:rPr>
          <w:spacing w:val="-7"/>
        </w:rPr>
        <w:t>统</w:t>
      </w:r>
      <w:r>
        <w:rPr>
          <w:spacing w:val="4"/>
        </w:rPr>
        <w:t xml:space="preserve">     </w:t>
      </w:r>
      <w:r>
        <w:rPr>
          <w:spacing w:val="-7"/>
        </w:rPr>
        <w:t>（      网</w:t>
      </w:r>
      <w:r>
        <w:rPr>
          <w:spacing w:val="5"/>
        </w:rPr>
        <w:t xml:space="preserve">     </w:t>
      </w:r>
      <w:r>
        <w:rPr>
          <w:spacing w:val="-7"/>
        </w:rPr>
        <w:t>址</w:t>
      </w:r>
      <w:r>
        <w:rPr>
          <w:spacing w:val="4"/>
        </w:rPr>
        <w:t xml:space="preserve">     </w:t>
      </w:r>
      <w:r>
        <w:rPr>
          <w:spacing w:val="-7"/>
        </w:rPr>
        <w:t>：</w:t>
      </w:r>
    </w:p>
    <w:p>
      <w:pPr>
        <w:spacing w:line="226" w:lineRule="auto"/>
        <w:sectPr>
          <w:pgSz w:w="11850" w:h="16782"/>
          <w:pgMar w:top="1426" w:right="1608" w:bottom="0" w:left="1777" w:header="0" w:footer="0" w:gutter="0"/>
        </w:sectPr>
        <w:rPr/>
      </w:pPr>
    </w:p>
    <w:p>
      <w:pPr>
        <w:pStyle w:val="BodyText"/>
        <w:ind w:left="25" w:firstLine="17"/>
        <w:spacing w:before="138" w:line="232" w:lineRule="auto"/>
        <w:jc w:val="both"/>
        <w:rPr/>
      </w:pPr>
      <w:hyperlink w:history="true" r:id="rId1">
        <w:r>
          <w:rPr>
            <w:spacing w:val="-3"/>
          </w:rPr>
          <w:t>https://www.gatzs.com.cn/z/tw/</w:t>
        </w:r>
      </w:hyperlink>
      <w:r>
        <w:rPr>
          <w:spacing w:val="-3"/>
        </w:rPr>
        <w:t>）</w:t>
      </w:r>
      <w:r>
        <w:rPr>
          <w:spacing w:val="-4"/>
        </w:rPr>
        <w:t>进行报名。考生须按照要求输入个人信息，</w:t>
      </w:r>
      <w:r>
        <w:rPr/>
        <w:t xml:space="preserve"> </w:t>
      </w:r>
      <w:r>
        <w:rPr>
          <w:spacing w:val="2"/>
        </w:rPr>
        <w:t>上传个人证件、电子照片、学测成绩、考生诚信承诺书等基本材料，提交成绩</w:t>
      </w:r>
      <w:r>
        <w:rPr>
          <w:spacing w:val="8"/>
        </w:rPr>
        <w:t xml:space="preserve">  </w:t>
      </w:r>
      <w:r>
        <w:rPr>
          <w:spacing w:val="2"/>
        </w:rPr>
        <w:t>查验授权书及获奖证书及可以体现考生情况的其他材料（仅限高中阶段）复印</w:t>
      </w:r>
      <w:r>
        <w:rPr>
          <w:spacing w:val="5"/>
        </w:rPr>
        <w:t xml:space="preserve">  </w:t>
      </w:r>
      <w:r>
        <w:rPr>
          <w:spacing w:val="-2"/>
        </w:rPr>
        <w:t>件。考生应准确填写个人网上报名信息并提供真实材料。</w:t>
      </w:r>
    </w:p>
    <w:p>
      <w:pPr>
        <w:pStyle w:val="BodyText"/>
        <w:ind w:left="524"/>
        <w:spacing w:before="8" w:line="194" w:lineRule="auto"/>
        <w:rPr/>
      </w:pPr>
      <w:r>
        <w:rPr>
          <w:spacing w:val="-4"/>
        </w:rPr>
        <w:t>四、审核及考核</w:t>
      </w:r>
    </w:p>
    <w:p>
      <w:pPr>
        <w:pStyle w:val="BodyText"/>
        <w:ind w:left="515"/>
        <w:spacing w:before="66" w:line="194" w:lineRule="auto"/>
        <w:rPr/>
      </w:pPr>
      <w:r>
        <w:rPr>
          <w:spacing w:val="-6"/>
        </w:rPr>
        <w:t>审核及考核时间为</w:t>
      </w:r>
      <w:r>
        <w:rPr>
          <w:spacing w:val="70"/>
          <w:w w:val="101"/>
        </w:rPr>
        <w:t xml:space="preserve"> </w:t>
      </w:r>
      <w:r>
        <w:rPr>
          <w:spacing w:val="-6"/>
        </w:rPr>
        <w:t>2023</w:t>
      </w:r>
      <w:r>
        <w:rPr>
          <w:spacing w:val="53"/>
        </w:rPr>
        <w:t xml:space="preserve"> </w:t>
      </w:r>
      <w:r>
        <w:rPr>
          <w:spacing w:val="-6"/>
        </w:rPr>
        <w:t>年</w:t>
      </w:r>
      <w:r>
        <w:rPr>
          <w:spacing w:val="53"/>
        </w:rPr>
        <w:t xml:space="preserve"> </w:t>
      </w:r>
      <w:r>
        <w:rPr>
          <w:spacing w:val="-6"/>
        </w:rPr>
        <w:t>4</w:t>
      </w:r>
      <w:r>
        <w:rPr>
          <w:spacing w:val="57"/>
        </w:rPr>
        <w:t xml:space="preserve"> </w:t>
      </w:r>
      <w:r>
        <w:rPr>
          <w:spacing w:val="-6"/>
        </w:rPr>
        <w:t>月  1  日至  5  月  14</w:t>
      </w:r>
      <w:r>
        <w:rPr>
          <w:spacing w:val="7"/>
        </w:rPr>
        <w:t xml:space="preserve">  </w:t>
      </w:r>
      <w:r>
        <w:rPr>
          <w:spacing w:val="-6"/>
        </w:rPr>
        <w:t>日。</w:t>
      </w:r>
    </w:p>
    <w:p>
      <w:pPr>
        <w:pStyle w:val="BodyText"/>
        <w:ind w:left="35" w:right="72" w:firstLine="383"/>
        <w:spacing w:before="66" w:line="214" w:lineRule="auto"/>
        <w:rPr/>
      </w:pPr>
      <w:r>
        <w:rPr>
          <w:spacing w:val="-2"/>
        </w:rPr>
        <w:t>（一）初审：学校将对申请材料进行初步审核，并确定面试名单；考生应及</w:t>
      </w:r>
      <w:r>
        <w:rPr/>
        <w:t xml:space="preserve"> </w:t>
      </w:r>
      <w:r>
        <w:rPr>
          <w:spacing w:val="-5"/>
        </w:rPr>
        <w:t>时登录系统查看审核结果。</w:t>
      </w:r>
    </w:p>
    <w:p>
      <w:pPr>
        <w:pStyle w:val="BodyText"/>
        <w:ind w:left="26" w:right="73" w:firstLine="393"/>
        <w:spacing w:before="55" w:line="225" w:lineRule="auto"/>
        <w:rPr/>
      </w:pPr>
      <w:r>
        <w:rPr>
          <w:spacing w:val="-2"/>
        </w:rPr>
        <w:t>（二）面试：取得面试资格的考生参加我校组织的面试（面试方</w:t>
      </w:r>
      <w:r>
        <w:rPr>
          <w:spacing w:val="-3"/>
        </w:rPr>
        <w:t>案将在测试</w:t>
      </w:r>
      <w:r>
        <w:rPr/>
        <w:t xml:space="preserve"> </w:t>
      </w:r>
      <w:r>
        <w:rPr>
          <w:spacing w:val="-1"/>
        </w:rPr>
        <w:t>前公布</w:t>
      </w:r>
      <w:r>
        <w:rPr/>
        <w:t>），</w:t>
      </w:r>
      <w:r>
        <w:rPr>
          <w:spacing w:val="-1"/>
        </w:rPr>
        <w:t>面试时间初步安排在</w:t>
      </w:r>
      <w:r>
        <w:rPr>
          <w:spacing w:val="44"/>
        </w:rPr>
        <w:t xml:space="preserve"> </w:t>
      </w:r>
      <w:r>
        <w:rPr>
          <w:spacing w:val="-1"/>
        </w:rPr>
        <w:t>5</w:t>
      </w:r>
      <w:r>
        <w:rPr>
          <w:spacing w:val="31"/>
        </w:rPr>
        <w:t xml:space="preserve"> </w:t>
      </w:r>
      <w:r>
        <w:rPr>
          <w:spacing w:val="-1"/>
        </w:rPr>
        <w:t>月上旬（具体时间另行通知，请关注杉达招</w:t>
      </w:r>
      <w:r>
        <w:rPr/>
        <w:t xml:space="preserve"> </w:t>
      </w:r>
      <w:r>
        <w:rPr>
          <w:spacing w:val="2"/>
        </w:rPr>
        <w:t>生网）。面试时考生须出示台湾地区居民身份证原件、台湾居民来往大陆通行</w:t>
      </w:r>
      <w:r>
        <w:rPr>
          <w:spacing w:val="10"/>
        </w:rPr>
        <w:t xml:space="preserve"> </w:t>
      </w:r>
      <w:r>
        <w:rPr>
          <w:spacing w:val="-9"/>
        </w:rPr>
        <w:t>证原件；</w:t>
      </w:r>
    </w:p>
    <w:p>
      <w:pPr>
        <w:pStyle w:val="BodyText"/>
        <w:ind w:left="24" w:right="72" w:firstLine="394"/>
        <w:spacing w:before="71" w:line="228" w:lineRule="auto"/>
        <w:rPr/>
      </w:pPr>
      <w:r>
        <w:rPr>
          <w:spacing w:val="-2"/>
        </w:rPr>
        <w:t>（三）录取：学校将根据考生学测成绩及面试情况，结合考生中学期间</w:t>
      </w:r>
      <w:r>
        <w:rPr>
          <w:spacing w:val="-3"/>
        </w:rPr>
        <w:t>学习</w:t>
      </w:r>
      <w:r>
        <w:rPr/>
        <w:t xml:space="preserve"> </w:t>
      </w:r>
      <w:r>
        <w:rPr>
          <w:spacing w:val="2"/>
        </w:rPr>
        <w:t>经历，择优录取。经教育部考试中心对我校预录取考生进行“学测”成绩确认</w:t>
      </w:r>
      <w:r>
        <w:rPr>
          <w:spacing w:val="10"/>
        </w:rPr>
        <w:t xml:space="preserve"> </w:t>
      </w:r>
      <w:r>
        <w:rPr>
          <w:spacing w:val="2"/>
        </w:rPr>
        <w:t>后，学校招生办公室将预录取的学生名单报送普通高等学校联合招收华侨港澳</w:t>
      </w:r>
      <w:r>
        <w:rPr>
          <w:spacing w:val="10"/>
        </w:rPr>
        <w:t xml:space="preserve"> </w:t>
      </w:r>
      <w:r>
        <w:rPr>
          <w:spacing w:val="-3"/>
        </w:rPr>
        <w:t>地区及台湾地区学生办公室审核，经审核合</w:t>
      </w:r>
      <w:r>
        <w:rPr>
          <w:spacing w:val="-4"/>
        </w:rPr>
        <w:t>格后办理相关录取手续。考生须于 5</w:t>
      </w:r>
      <w:r>
        <w:rPr/>
        <w:t xml:space="preserve"> </w:t>
      </w:r>
      <w:r>
        <w:rPr>
          <w:spacing w:val="-3"/>
        </w:rPr>
        <w:t>月 15</w:t>
      </w:r>
      <w:r>
        <w:rPr>
          <w:spacing w:val="44"/>
          <w:w w:val="101"/>
        </w:rPr>
        <w:t xml:space="preserve"> </w:t>
      </w:r>
      <w:r>
        <w:rPr>
          <w:spacing w:val="-3"/>
        </w:rPr>
        <w:t>日至 19</w:t>
      </w:r>
      <w:r>
        <w:rPr>
          <w:spacing w:val="27"/>
        </w:rPr>
        <w:t xml:space="preserve"> </w:t>
      </w:r>
      <w:r>
        <w:rPr>
          <w:spacing w:val="-3"/>
        </w:rPr>
        <w:t>日期间登录系统查询本人录取情况，进行录取确认。逾期未确认</w:t>
      </w:r>
      <w:r>
        <w:rPr/>
        <w:t xml:space="preserve"> </w:t>
      </w:r>
      <w:r>
        <w:rPr>
          <w:spacing w:val="-1"/>
        </w:rPr>
        <w:t>的考生视为放弃录取资格，且不得参加征集志愿报名。学校将于</w:t>
      </w:r>
      <w:r>
        <w:rPr>
          <w:spacing w:val="48"/>
        </w:rPr>
        <w:t xml:space="preserve"> </w:t>
      </w:r>
      <w:r>
        <w:rPr>
          <w:spacing w:val="-1"/>
        </w:rPr>
        <w:t>7</w:t>
      </w:r>
      <w:r>
        <w:rPr>
          <w:spacing w:val="31"/>
        </w:rPr>
        <w:t xml:space="preserve"> </w:t>
      </w:r>
      <w:r>
        <w:rPr>
          <w:spacing w:val="-1"/>
        </w:rPr>
        <w:t>月中下旬按</w:t>
      </w:r>
      <w:r>
        <w:rPr/>
        <w:t xml:space="preserve"> </w:t>
      </w:r>
      <w:r>
        <w:rPr>
          <w:spacing w:val="2"/>
        </w:rPr>
        <w:t>照报名时所填写的通讯地址寄发录取通知书，录取考生请按照录取通知书指定</w:t>
      </w:r>
      <w:r>
        <w:rPr>
          <w:spacing w:val="16"/>
        </w:rPr>
        <w:t xml:space="preserve"> </w:t>
      </w:r>
      <w:r>
        <w:rPr>
          <w:spacing w:val="-5"/>
        </w:rPr>
        <w:t>的时间来学校报到。</w:t>
      </w:r>
    </w:p>
    <w:p>
      <w:pPr>
        <w:pStyle w:val="BodyText"/>
        <w:ind w:left="507"/>
        <w:spacing w:before="66" w:line="194" w:lineRule="auto"/>
        <w:outlineLvl w:val="0"/>
        <w:rPr/>
      </w:pPr>
      <w:r>
        <w:rPr>
          <w:spacing w:val="-1"/>
        </w:rPr>
        <w:t>五、学费和其他费用</w:t>
      </w:r>
    </w:p>
    <w:p>
      <w:pPr>
        <w:pStyle w:val="BodyText"/>
        <w:ind w:left="39" w:right="72" w:firstLine="472"/>
        <w:spacing w:before="62" w:line="231" w:lineRule="auto"/>
        <w:jc w:val="both"/>
        <w:rPr/>
      </w:pPr>
      <w:r>
        <w:rPr>
          <w:spacing w:val="2"/>
        </w:rPr>
        <w:t>台湾地区学生学费、住宿费收费标准与内地学生一致，所需费用为：学费</w:t>
      </w:r>
      <w:r>
        <w:rPr>
          <w:spacing w:val="16"/>
        </w:rPr>
        <w:t xml:space="preserve"> </w:t>
      </w:r>
      <w:r>
        <w:rPr/>
        <w:t>35000 元/年；住宿费：嘉善校区 3500</w:t>
      </w:r>
      <w:r>
        <w:rPr>
          <w:spacing w:val="-1"/>
        </w:rPr>
        <w:t xml:space="preserve"> 元/年；其他校区 4000 元/年；金海校</w:t>
      </w:r>
      <w:r>
        <w:rPr/>
        <w:t xml:space="preserve"> </w:t>
      </w:r>
      <w:r>
        <w:rPr>
          <w:spacing w:val="-2"/>
        </w:rPr>
        <w:t>区学生公寓（C 区）4500 元/年。（以上收费不含教材费、生活</w:t>
      </w:r>
      <w:r>
        <w:rPr>
          <w:spacing w:val="-3"/>
        </w:rPr>
        <w:t>费用等）</w:t>
      </w:r>
    </w:p>
    <w:p>
      <w:pPr>
        <w:pStyle w:val="BodyText"/>
        <w:ind w:left="509"/>
        <w:spacing w:before="17" w:line="194" w:lineRule="auto"/>
        <w:rPr/>
      </w:pPr>
      <w:r>
        <w:rPr>
          <w:spacing w:val="-1"/>
        </w:rPr>
        <w:t>六、学校联系方式</w:t>
      </w:r>
    </w:p>
    <w:p>
      <w:pPr>
        <w:pStyle w:val="BodyText"/>
        <w:ind w:left="508"/>
        <w:spacing w:before="68" w:line="194" w:lineRule="auto"/>
        <w:rPr/>
      </w:pPr>
      <w:r>
        <w:rPr>
          <w:spacing w:val="-2"/>
        </w:rPr>
        <w:t>学校地址：上海市浦东新区金海路 2727 号</w:t>
      </w:r>
    </w:p>
    <w:p>
      <w:pPr>
        <w:pStyle w:val="BodyText"/>
        <w:ind w:left="519" w:right="3083" w:hanging="11"/>
        <w:spacing w:before="56" w:line="233" w:lineRule="auto"/>
        <w:rPr/>
      </w:pPr>
      <w:r>
        <w:rPr>
          <w:spacing w:val="-2"/>
        </w:rPr>
        <w:t>上海杉达学院招生办公室图书馆一楼 7115 室</w:t>
      </w:r>
      <w:r>
        <w:rPr>
          <w:spacing w:val="14"/>
        </w:rPr>
        <w:t xml:space="preserve"> </w:t>
      </w:r>
      <w:r>
        <w:rPr>
          <w:spacing w:val="-2"/>
        </w:rPr>
        <w:t>邮政编码：201209</w:t>
      </w:r>
    </w:p>
    <w:p>
      <w:pPr>
        <w:pStyle w:val="BodyText"/>
        <w:ind w:left="506" w:right="4466"/>
        <w:spacing w:before="10" w:line="231" w:lineRule="auto"/>
        <w:rPr/>
      </w:pPr>
      <w:r>
        <w:rPr>
          <w:spacing w:val="-2"/>
        </w:rPr>
        <w:t>联系电话：</w:t>
      </w:r>
      <w:r>
        <w:rPr>
          <w:spacing w:val="-35"/>
        </w:rPr>
        <w:t xml:space="preserve"> </w:t>
      </w:r>
      <w:r>
        <w:rPr>
          <w:spacing w:val="-2"/>
        </w:rPr>
        <w:t>+86-21-5021-0897</w:t>
      </w:r>
      <w:r>
        <w:rPr/>
        <w:t xml:space="preserve"> </w:t>
      </w:r>
      <w:r>
        <w:rPr>
          <w:spacing w:val="-2"/>
        </w:rPr>
        <w:t>传真电话：</w:t>
      </w:r>
      <w:r>
        <w:rPr>
          <w:spacing w:val="-35"/>
        </w:rPr>
        <w:t xml:space="preserve"> </w:t>
      </w:r>
      <w:r>
        <w:rPr>
          <w:spacing w:val="-2"/>
        </w:rPr>
        <w:t>+86-21-5021-8898</w:t>
      </w:r>
    </w:p>
    <w:p>
      <w:pPr>
        <w:pStyle w:val="BodyText"/>
        <w:ind w:left="506"/>
        <w:spacing w:before="8" w:line="179" w:lineRule="auto"/>
        <w:rPr/>
      </w:pPr>
      <w:r>
        <w:rPr>
          <w:spacing w:val="-1"/>
        </w:rPr>
        <w:t>招生网址：</w:t>
      </w:r>
      <w:r>
        <w:rPr>
          <w:spacing w:val="-45"/>
        </w:rPr>
        <w:t xml:space="preserve"> </w:t>
      </w:r>
      <w:hyperlink w:history="true" r:id="rId2">
        <w:r>
          <w:rPr>
            <w:spacing w:val="-1"/>
          </w:rPr>
          <w:t>http://zsw.sandau.edu.cn/</w:t>
        </w:r>
      </w:hyperlink>
    </w:p>
    <w:p>
      <w:pPr>
        <w:pStyle w:val="BodyText"/>
        <w:ind w:left="508"/>
        <w:spacing w:before="94" w:line="194" w:lineRule="auto"/>
        <w:outlineLvl w:val="0"/>
        <w:rPr/>
      </w:pPr>
      <w:r>
        <w:rPr>
          <w:spacing w:val="-1"/>
        </w:rPr>
        <w:t>七、监督与责任追究</w:t>
      </w:r>
    </w:p>
    <w:p>
      <w:pPr>
        <w:pStyle w:val="BodyText"/>
        <w:ind w:left="23" w:right="76" w:firstLine="503"/>
        <w:spacing w:before="68" w:line="213" w:lineRule="auto"/>
        <w:rPr/>
      </w:pPr>
      <w:r>
        <w:rPr>
          <w:spacing w:val="-1"/>
        </w:rPr>
        <w:t>1.</w:t>
      </w:r>
      <w:r>
        <w:rPr>
          <w:spacing w:val="64"/>
        </w:rPr>
        <w:t xml:space="preserve"> </w:t>
      </w:r>
      <w:r>
        <w:rPr>
          <w:spacing w:val="-1"/>
        </w:rPr>
        <w:t>招生工作全程接受学校纪委监察处的监督，并主动接受社会监督，确保</w:t>
      </w:r>
      <w:r>
        <w:rPr/>
        <w:t xml:space="preserve"> </w:t>
      </w:r>
      <w:r>
        <w:rPr>
          <w:spacing w:val="34"/>
        </w:rPr>
        <w:t>整个招生过程做到标准明确 、</w:t>
      </w:r>
      <w:r>
        <w:rPr>
          <w:spacing w:val="4"/>
        </w:rPr>
        <w:t xml:space="preserve"> </w:t>
      </w:r>
      <w:r>
        <w:rPr>
          <w:spacing w:val="34"/>
        </w:rPr>
        <w:t>办法公开 、</w:t>
      </w:r>
      <w:r>
        <w:rPr>
          <w:spacing w:val="-11"/>
        </w:rPr>
        <w:t xml:space="preserve"> </w:t>
      </w:r>
      <w:r>
        <w:rPr>
          <w:spacing w:val="34"/>
        </w:rPr>
        <w:t>程序规范 。</w:t>
      </w:r>
      <w:r>
        <w:rPr>
          <w:spacing w:val="-11"/>
        </w:rPr>
        <w:t xml:space="preserve"> </w:t>
      </w:r>
      <w:r>
        <w:rPr>
          <w:spacing w:val="34"/>
        </w:rPr>
        <w:t>监督电话</w:t>
      </w:r>
      <w:r>
        <w:rPr>
          <w:spacing w:val="-15"/>
        </w:rPr>
        <w:t xml:space="preserve"> </w:t>
      </w:r>
      <w:r>
        <w:rPr>
          <w:spacing w:val="34"/>
        </w:rPr>
        <w:t>：</w:t>
      </w:r>
    </w:p>
    <w:p>
      <w:pPr>
        <w:spacing w:line="213" w:lineRule="auto"/>
        <w:sectPr>
          <w:pgSz w:w="11850" w:h="16782"/>
          <w:pgMar w:top="1426" w:right="1725" w:bottom="0" w:left="1777" w:header="0" w:footer="0" w:gutter="0"/>
        </w:sectPr>
        <w:rPr/>
      </w:pPr>
    </w:p>
    <w:p>
      <w:pPr>
        <w:pStyle w:val="BodyText"/>
        <w:ind w:left="52"/>
        <w:spacing w:before="148" w:line="172" w:lineRule="auto"/>
        <w:rPr/>
      </w:pPr>
      <w:r>
        <w:rPr>
          <w:spacing w:val="-2"/>
        </w:rPr>
        <w:t>+86-21-50210894。</w:t>
      </w:r>
    </w:p>
    <w:p>
      <w:pPr>
        <w:pStyle w:val="BodyText"/>
        <w:ind w:left="26" w:right="21" w:firstLine="490"/>
        <w:spacing w:before="94" w:line="231" w:lineRule="auto"/>
        <w:rPr/>
      </w:pPr>
      <w:r>
        <w:rPr>
          <w:spacing w:val="-4"/>
        </w:rPr>
        <w:t>2.凡被发现有弄虚作假和舞弊行为者，一经核实，立即取消其报名或录取资</w:t>
      </w:r>
      <w:r>
        <w:rPr>
          <w:spacing w:val="13"/>
        </w:rPr>
        <w:t xml:space="preserve"> </w:t>
      </w:r>
      <w:r>
        <w:rPr>
          <w:spacing w:val="-2"/>
        </w:rPr>
        <w:t>格，并根据国家有关法规和招生政策等追究有关当事人责任。</w:t>
      </w:r>
    </w:p>
    <w:p>
      <w:pPr>
        <w:pStyle w:val="BodyText"/>
        <w:ind w:left="505"/>
        <w:spacing w:before="7" w:line="194" w:lineRule="auto"/>
        <w:rPr/>
      </w:pPr>
      <w:r>
        <w:rPr>
          <w:spacing w:val="-2"/>
        </w:rPr>
        <w:t>八、本简章由上海杉达学院招生办公室负责</w:t>
      </w:r>
      <w:r>
        <w:rPr>
          <w:spacing w:val="-3"/>
        </w:rPr>
        <w:t>解释。</w:t>
      </w:r>
    </w:p>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pStyle w:val="BodyText"/>
        <w:ind w:left="5676" w:right="591" w:hanging="607"/>
        <w:spacing w:before="103" w:line="231" w:lineRule="auto"/>
        <w:rPr/>
      </w:pPr>
      <w:r>
        <w:rPr>
          <w:color w:val="333333"/>
          <w:spacing w:val="-1"/>
        </w:rPr>
        <w:t>上海杉达学院招生办公室</w:t>
      </w:r>
      <w:r>
        <w:rPr>
          <w:color w:val="333333"/>
          <w:spacing w:val="4"/>
        </w:rPr>
        <w:t xml:space="preserve"> </w:t>
      </w:r>
      <w:r>
        <w:rPr>
          <w:color w:val="333333"/>
          <w:spacing w:val="-6"/>
        </w:rPr>
        <w:t>2023 年</w:t>
      </w:r>
      <w:r>
        <w:rPr>
          <w:color w:val="333333"/>
          <w:spacing w:val="14"/>
        </w:rPr>
        <w:t xml:space="preserve"> </w:t>
      </w:r>
      <w:r>
        <w:rPr>
          <w:color w:val="333333"/>
          <w:spacing w:val="-6"/>
        </w:rPr>
        <w:t>1 月</w:t>
      </w:r>
    </w:p>
    <w:sectPr>
      <w:pgSz w:w="11850" w:h="16782"/>
      <w:pgMar w:top="1426" w:right="1777" w:bottom="0" w:left="1777"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Microsoft YaHei" w:hAnsi="Microsoft YaHei" w:eastAsia="Microsoft YaHei" w:cs="Microsoft YaHei"/>
      <w:sz w:val="24"/>
      <w:szCs w:val="24"/>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settings" Target="settings.xml"/><Relationship Id="rId2" Type="http://schemas.openxmlformats.org/officeDocument/2006/relationships/hyperlink" Target="http://zsw.sandau.edu.cn/" TargetMode="External"/><Relationship Id="rId1" Type="http://schemas.openxmlformats.org/officeDocument/2006/relationships/hyperlink" Target="https://www.gatzs.com.cn/z/tw/" TargetMode="External"/></Relationships>
</file>

<file path=docProps/app.xml><?xml version="1.0" encoding="utf-8"?>
<ap:Properties xmlns:vt="http://schemas.openxmlformats.org/officeDocument/2006/docPropsVTypes" xmlns:ap="http://schemas.openxmlformats.org/officeDocument/2006/extended-properties">
  <ap:Application>Microsoft® Word 2021</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钱萍</dc:creator>
  <dcterms:created xsi:type="dcterms:W3CDTF">2023-01-10T10:45:39Z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2024-12-29T01:19:15</vt:filetime>
  </property>
</Properties>
</file>