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2" Type="http://schemas.openxmlformats.org/officeDocument/2006/relationships/custom-properties" Target="docProps/custom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body>
    <w:p>
      <w:pPr>
        <w:ind w:left="2190" w:right="544" w:hanging="1864"/>
        <w:spacing w:before="103" w:line="266" w:lineRule="auto"/>
        <w:rPr>
          <w:rFonts w:ascii="SimSun" w:hAnsi="SimSun" w:eastAsia="SimSun" w:cs="SimSun"/>
          <w:sz w:val="43"/>
          <w:szCs w:val="43"/>
        </w:rPr>
      </w:pPr>
      <w:r>
        <w:rPr>
          <w:rFonts w:ascii="SimSun" w:hAnsi="SimSun" w:eastAsia="SimSun" w:cs="SimSun"/>
          <w:sz w:val="43"/>
          <w:szCs w:val="43"/>
          <w:b/>
          <w:bCs/>
          <w:spacing w:val="4"/>
        </w:rPr>
        <w:t>复旦大学</w:t>
      </w:r>
      <w:r>
        <w:rPr>
          <w:rFonts w:ascii="SimSun" w:hAnsi="SimSun" w:eastAsia="SimSun" w:cs="SimSun"/>
          <w:sz w:val="43"/>
          <w:szCs w:val="43"/>
          <w:spacing w:val="-93"/>
        </w:rPr>
        <w:t xml:space="preserve"> </w:t>
      </w:r>
      <w:r>
        <w:rPr>
          <w:rFonts w:ascii="Times New Roman" w:hAnsi="Times New Roman" w:eastAsia="Times New Roman" w:cs="Times New Roman"/>
          <w:sz w:val="43"/>
          <w:szCs w:val="43"/>
          <w:spacing w:val="4"/>
        </w:rPr>
        <w:t>2024 </w:t>
      </w:r>
      <w:r>
        <w:rPr>
          <w:rFonts w:ascii="SimSun" w:hAnsi="SimSun" w:eastAsia="SimSun" w:cs="SimSun"/>
          <w:sz w:val="43"/>
          <w:szCs w:val="43"/>
          <w:b/>
          <w:bCs/>
          <w:spacing w:val="4"/>
        </w:rPr>
        <w:t>年面向香港、澳门、台湾</w:t>
      </w:r>
      <w:r>
        <w:rPr>
          <w:rFonts w:ascii="SimSun" w:hAnsi="SimSun" w:eastAsia="SimSun" w:cs="SimSun"/>
          <w:sz w:val="43"/>
          <w:szCs w:val="43"/>
        </w:rPr>
        <w:t xml:space="preserve"> </w:t>
      </w:r>
      <w:r>
        <w:rPr>
          <w:rFonts w:ascii="SimSun" w:hAnsi="SimSun" w:eastAsia="SimSun" w:cs="SimSun"/>
          <w:sz w:val="43"/>
          <w:szCs w:val="43"/>
          <w:b/>
          <w:bCs/>
          <w:spacing w:val="4"/>
        </w:rPr>
        <w:t>地区招收研究生简章</w:t>
      </w:r>
    </w:p>
    <w:p>
      <w:pPr>
        <w:rPr>
          <w:rFonts w:ascii="Arial"/>
          <w:sz w:val="21"/>
        </w:rPr>
      </w:pPr>
      <w:r/>
    </w:p>
    <w:p>
      <w:pPr>
        <w:rPr>
          <w:rFonts w:ascii="Arial"/>
          <w:sz w:val="21"/>
        </w:rPr>
      </w:pPr>
      <w:r/>
    </w:p>
    <w:p>
      <w:pPr>
        <w:spacing w:line="241" w:lineRule="auto"/>
        <w:rPr>
          <w:rFonts w:ascii="Arial"/>
          <w:sz w:val="21"/>
        </w:rPr>
      </w:pPr>
      <w:r/>
    </w:p>
    <w:p>
      <w:pPr>
        <w:pStyle w:val="BodyText"/>
        <w:ind w:left="21" w:right="179" w:firstLine="660"/>
        <w:spacing w:before="100" w:line="367" w:lineRule="auto"/>
        <w:jc w:val="both"/>
        <w:rPr/>
      </w:pPr>
      <w:r>
        <w:rPr>
          <w:spacing w:val="7"/>
        </w:rPr>
        <w:t>复旦大学始创于</w:t>
      </w:r>
      <w:r>
        <w:rPr>
          <w:spacing w:val="-26"/>
        </w:rPr>
        <w:t xml:space="preserve"> </w:t>
      </w:r>
      <w:r>
        <w:rPr>
          <w:rFonts w:ascii="Times New Roman" w:hAnsi="Times New Roman" w:eastAsia="Times New Roman" w:cs="Times New Roman"/>
          <w:spacing w:val="7"/>
        </w:rPr>
        <w:t>1905 </w:t>
      </w:r>
      <w:r>
        <w:rPr>
          <w:spacing w:val="7"/>
        </w:rPr>
        <w:t>年，</w:t>
      </w:r>
      <w:r>
        <w:rPr>
          <w:rFonts w:ascii="Times New Roman" w:hAnsi="Times New Roman" w:eastAsia="Times New Roman" w:cs="Times New Roman"/>
          <w:spacing w:val="7"/>
        </w:rPr>
        <w:t>2000</w:t>
      </w:r>
      <w:r>
        <w:rPr>
          <w:rFonts w:ascii="Times New Roman" w:hAnsi="Times New Roman" w:eastAsia="Times New Roman" w:cs="Times New Roman"/>
          <w:spacing w:val="24"/>
        </w:rPr>
        <w:t xml:space="preserve"> </w:t>
      </w:r>
      <w:r>
        <w:rPr>
          <w:spacing w:val="7"/>
        </w:rPr>
        <w:t>年与上海医科大学合并</w:t>
      </w:r>
      <w:r>
        <w:rPr/>
        <w:t xml:space="preserve"> </w:t>
      </w:r>
      <w:r>
        <w:rPr>
          <w:spacing w:val="9"/>
        </w:rPr>
        <w:t>组建成新的复旦大学，是教育部直属、与上海市重点共建的</w:t>
      </w:r>
      <w:r>
        <w:rPr>
          <w:spacing w:val="3"/>
        </w:rPr>
        <w:t xml:space="preserve"> </w:t>
      </w:r>
      <w:r>
        <w:rPr>
          <w:spacing w:val="9"/>
        </w:rPr>
        <w:t>高水平综合性研究型大学，建校一百多年来在人才培养、科</w:t>
      </w:r>
      <w:r>
        <w:rPr>
          <w:spacing w:val="1"/>
        </w:rPr>
        <w:t xml:space="preserve"> </w:t>
      </w:r>
      <w:r>
        <w:rPr>
          <w:spacing w:val="9"/>
        </w:rPr>
        <w:t>学研究、社会服务、国际交流、文明传承与创新等方面取得</w:t>
      </w:r>
      <w:r>
        <w:rPr>
          <w:spacing w:val="3"/>
        </w:rPr>
        <w:t xml:space="preserve"> </w:t>
      </w:r>
      <w:r>
        <w:rPr>
          <w:spacing w:val="5"/>
        </w:rPr>
        <w:t>了卓越成就。学校</w:t>
      </w:r>
      <w:r>
        <w:rPr>
          <w:spacing w:val="-50"/>
        </w:rPr>
        <w:t xml:space="preserve"> </w:t>
      </w:r>
      <w:r>
        <w:rPr>
          <w:rFonts w:ascii="Times New Roman" w:hAnsi="Times New Roman" w:eastAsia="Times New Roman" w:cs="Times New Roman"/>
          <w:spacing w:val="5"/>
        </w:rPr>
        <w:t>2017 </w:t>
      </w:r>
      <w:r>
        <w:rPr>
          <w:spacing w:val="5"/>
        </w:rPr>
        <w:t>年入选国家</w:t>
      </w:r>
      <w:r>
        <w:rPr>
          <w:rFonts w:ascii="Times New Roman" w:hAnsi="Times New Roman" w:eastAsia="Times New Roman" w:cs="Times New Roman"/>
          <w:spacing w:val="5"/>
        </w:rPr>
        <w:t>“</w:t>
      </w:r>
      <w:r>
        <w:rPr>
          <w:spacing w:val="5"/>
        </w:rPr>
        <w:t>双一流</w:t>
      </w:r>
      <w:r>
        <w:rPr>
          <w:rFonts w:ascii="Times New Roman" w:hAnsi="Times New Roman" w:eastAsia="Times New Roman" w:cs="Times New Roman"/>
          <w:spacing w:val="5"/>
        </w:rPr>
        <w:t>”</w:t>
      </w:r>
      <w:r>
        <w:rPr>
          <w:spacing w:val="5"/>
        </w:rPr>
        <w:t>建设高校名单，</w:t>
      </w:r>
      <w:r>
        <w:rPr/>
        <w:t xml:space="preserve"> </w:t>
      </w:r>
      <w:r>
        <w:rPr>
          <w:spacing w:val="9"/>
        </w:rPr>
        <w:t>根据新时代的战略目标，将在建成中国特色世界一流大学的</w:t>
      </w:r>
      <w:r>
        <w:rPr>
          <w:spacing w:val="3"/>
        </w:rPr>
        <w:t xml:space="preserve"> </w:t>
      </w:r>
      <w:r>
        <w:rPr>
          <w:spacing w:val="9"/>
        </w:rPr>
        <w:t>基础上，不断提升办学质量，继续向世界一流前列、再到世</w:t>
      </w:r>
      <w:r>
        <w:rPr>
          <w:spacing w:val="1"/>
        </w:rPr>
        <w:t xml:space="preserve"> </w:t>
      </w:r>
      <w:r>
        <w:rPr>
          <w:spacing w:val="8"/>
        </w:rPr>
        <w:t>界顶尖行列的更高目标迈进。</w:t>
      </w:r>
    </w:p>
    <w:p>
      <w:pPr>
        <w:pStyle w:val="BodyText"/>
        <w:ind w:left="19" w:firstLine="663"/>
        <w:spacing w:before="54" w:line="359" w:lineRule="auto"/>
        <w:rPr/>
      </w:pPr>
      <w:r>
        <w:rPr>
          <w:spacing w:val="5"/>
        </w:rPr>
        <w:t>复旦大学在学位与研究生教育领域历史悠久，基础雄厚，</w:t>
      </w:r>
      <w:r>
        <w:rPr>
          <w:spacing w:val="1"/>
        </w:rPr>
        <w:t xml:space="preserve"> </w:t>
      </w:r>
      <w:r>
        <w:rPr>
          <w:spacing w:val="3"/>
        </w:rPr>
        <w:t>体系完备，条件优越，</w:t>
      </w:r>
      <w:r>
        <w:rPr>
          <w:spacing w:val="-74"/>
        </w:rPr>
        <w:t xml:space="preserve"> </w:t>
      </w:r>
      <w:r>
        <w:rPr>
          <w:spacing w:val="3"/>
        </w:rPr>
        <w:t>以培养一流的创新型人才为己任，</w:t>
      </w:r>
      <w:r>
        <w:rPr>
          <w:spacing w:val="-77"/>
        </w:rPr>
        <w:t xml:space="preserve"> </w:t>
      </w:r>
      <w:r>
        <w:rPr>
          <w:spacing w:val="3"/>
        </w:rPr>
        <w:t>目</w:t>
      </w:r>
      <w:r>
        <w:rPr/>
        <w:t xml:space="preserve">  </w:t>
      </w:r>
      <w:r>
        <w:rPr>
          <w:spacing w:val="9"/>
        </w:rPr>
        <w:t>前在哲学、经济学、法学、教育学、文学、历史学、理学、</w:t>
      </w:r>
    </w:p>
    <w:p>
      <w:pPr>
        <w:pStyle w:val="BodyText"/>
        <w:ind w:left="31" w:right="242" w:firstLine="2"/>
        <w:spacing w:before="58" w:line="355" w:lineRule="auto"/>
        <w:rPr/>
      </w:pPr>
      <w:r>
        <w:rPr>
          <w:spacing w:val="9"/>
        </w:rPr>
        <w:t>工学、</w:t>
      </w:r>
      <w:r>
        <w:rPr>
          <w:spacing w:val="-83"/>
        </w:rPr>
        <w:t xml:space="preserve"> </w:t>
      </w:r>
      <w:r>
        <w:rPr>
          <w:spacing w:val="9"/>
        </w:rPr>
        <w:t>医学、管理学、艺术学、交叉学科等</w:t>
      </w:r>
      <w:r>
        <w:rPr>
          <w:spacing w:val="-29"/>
        </w:rPr>
        <w:t xml:space="preserve"> </w:t>
      </w:r>
      <w:r>
        <w:rPr>
          <w:rFonts w:ascii="Times New Roman" w:hAnsi="Times New Roman" w:eastAsia="Times New Roman" w:cs="Times New Roman"/>
          <w:spacing w:val="9"/>
        </w:rPr>
        <w:t>12</w:t>
      </w:r>
      <w:r>
        <w:rPr>
          <w:rFonts w:ascii="Times New Roman" w:hAnsi="Times New Roman" w:eastAsia="Times New Roman" w:cs="Times New Roman"/>
          <w:spacing w:val="23"/>
        </w:rPr>
        <w:t xml:space="preserve"> </w:t>
      </w:r>
      <w:r>
        <w:rPr>
          <w:spacing w:val="9"/>
        </w:rPr>
        <w:t>个学科门类</w:t>
      </w:r>
      <w:r>
        <w:rPr/>
        <w:t xml:space="preserve"> </w:t>
      </w:r>
      <w:r>
        <w:rPr>
          <w:spacing w:val="6"/>
        </w:rPr>
        <w:t>招收培养研究生。</w:t>
      </w:r>
    </w:p>
    <w:p>
      <w:pPr>
        <w:pStyle w:val="BodyText"/>
        <w:ind w:left="45" w:right="242" w:firstLine="616"/>
        <w:spacing w:before="53" w:line="360" w:lineRule="auto"/>
        <w:jc w:val="both"/>
        <w:rPr/>
      </w:pPr>
      <w:r>
        <w:rPr>
          <w:rFonts w:ascii="Times New Roman" w:hAnsi="Times New Roman" w:eastAsia="Times New Roman" w:cs="Times New Roman"/>
          <w:spacing w:val="5"/>
        </w:rPr>
        <w:t>2024 </w:t>
      </w:r>
      <w:r>
        <w:rPr>
          <w:spacing w:val="5"/>
        </w:rPr>
        <w:t>年，复旦大学面向香港、澳门、台湾地区招收研究</w:t>
      </w:r>
      <w:r>
        <w:rPr>
          <w:spacing w:val="2"/>
        </w:rPr>
        <w:t xml:space="preserve"> </w:t>
      </w:r>
      <w:r>
        <w:rPr>
          <w:spacing w:val="1"/>
        </w:rPr>
        <w:t>生</w:t>
      </w:r>
      <w:r>
        <w:rPr>
          <w:rFonts w:ascii="KaiTi" w:hAnsi="KaiTi" w:eastAsia="KaiTi" w:cs="KaiTi"/>
          <w:sz w:val="24"/>
          <w:szCs w:val="24"/>
          <w:spacing w:val="1"/>
        </w:rPr>
        <w:t>（</w:t>
      </w:r>
      <w:r>
        <w:rPr>
          <w:rFonts w:ascii="KaiTi" w:hAnsi="KaiTi" w:eastAsia="KaiTi" w:cs="KaiTi"/>
          <w:sz w:val="24"/>
          <w:szCs w:val="24"/>
          <w:spacing w:val="-55"/>
        </w:rPr>
        <w:t xml:space="preserve"> </w:t>
      </w:r>
      <w:r>
        <w:rPr>
          <w:rFonts w:ascii="KaiTi" w:hAnsi="KaiTi" w:eastAsia="KaiTi" w:cs="KaiTi"/>
          <w:sz w:val="24"/>
          <w:szCs w:val="24"/>
          <w:spacing w:val="1"/>
        </w:rPr>
        <w:t>以下简称面向港澳台研究生招生）</w:t>
      </w:r>
      <w:r>
        <w:rPr>
          <w:spacing w:val="1"/>
        </w:rPr>
        <w:t>。根据教育部有关要</w:t>
      </w:r>
      <w:r>
        <w:rPr/>
        <w:t>求，结合</w:t>
      </w:r>
      <w:r>
        <w:rPr/>
        <w:t xml:space="preserve"> </w:t>
      </w:r>
      <w:r>
        <w:rPr>
          <w:spacing w:val="6"/>
        </w:rPr>
        <w:t>学校实际，制定招生简章。</w:t>
      </w:r>
    </w:p>
    <w:p>
      <w:pPr>
        <w:spacing w:line="249" w:lineRule="auto"/>
        <w:rPr>
          <w:rFonts w:ascii="Arial"/>
          <w:sz w:val="21"/>
        </w:rPr>
      </w:pPr>
      <w:r/>
    </w:p>
    <w:p>
      <w:pPr>
        <w:spacing w:line="250" w:lineRule="auto"/>
        <w:rPr>
          <w:rFonts w:ascii="Arial"/>
          <w:sz w:val="21"/>
        </w:rPr>
      </w:pPr>
      <w:r/>
    </w:p>
    <w:p>
      <w:pPr>
        <w:ind w:left="672"/>
        <w:spacing w:before="102" w:line="228" w:lineRule="auto"/>
        <w:outlineLvl w:val="0"/>
        <w:rPr>
          <w:rFonts w:ascii="SimHei" w:hAnsi="SimHei" w:eastAsia="SimHei" w:cs="SimHei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b/>
          <w:bCs/>
          <w:spacing w:val="5"/>
        </w:rPr>
        <w:t>一、招生专业和规模</w:t>
      </w:r>
    </w:p>
    <w:p>
      <w:pPr>
        <w:pStyle w:val="BodyText"/>
        <w:ind w:left="675"/>
        <w:spacing w:before="242" w:line="221" w:lineRule="auto"/>
        <w:rPr/>
      </w:pPr>
      <w:r>
        <w:rPr>
          <w:rFonts w:ascii="Times New Roman" w:hAnsi="Times New Roman" w:eastAsia="Times New Roman" w:cs="Times New Roman"/>
          <w:b/>
          <w:bCs/>
          <w:spacing w:val="10"/>
        </w:rPr>
        <w:t>1.</w:t>
      </w:r>
      <w:r>
        <w:rPr>
          <w:spacing w:val="10"/>
        </w:rPr>
        <w:t>我校面向港澳台研究生招生的专业涵盖人文、社科、</w:t>
      </w:r>
    </w:p>
    <w:p>
      <w:pPr>
        <w:spacing w:line="221" w:lineRule="auto"/>
        <w:sectPr>
          <w:pgSz w:w="11906" w:h="16839"/>
          <w:pgMar w:top="1413" w:right="1559" w:bottom="0" w:left="1785" w:header="0" w:footer="0" w:gutter="0"/>
        </w:sectPr>
        <w:rPr/>
      </w:pPr>
    </w:p>
    <w:p>
      <w:pPr>
        <w:pStyle w:val="BodyText"/>
        <w:ind w:left="29" w:right="13" w:firstLine="1"/>
        <w:spacing w:before="64" w:line="362" w:lineRule="auto"/>
        <w:jc w:val="both"/>
        <w:rPr/>
      </w:pPr>
      <w:r>
        <w:rPr>
          <w:spacing w:val="7"/>
        </w:rPr>
        <w:t>理学、工学、</w:t>
      </w:r>
      <w:r>
        <w:rPr>
          <w:spacing w:val="-81"/>
        </w:rPr>
        <w:t xml:space="preserve"> </w:t>
      </w:r>
      <w:r>
        <w:rPr>
          <w:spacing w:val="7"/>
        </w:rPr>
        <w:t>医学等各大类。考生可登录内地</w:t>
      </w:r>
      <w:r>
        <w:rPr>
          <w:rFonts w:ascii="KaiTi" w:hAnsi="KaiTi" w:eastAsia="KaiTi" w:cs="KaiTi"/>
          <w:sz w:val="24"/>
          <w:szCs w:val="24"/>
          <w:spacing w:val="7"/>
        </w:rPr>
        <w:t>（祖国大陆</w:t>
      </w:r>
      <w:r>
        <w:rPr>
          <w:rFonts w:ascii="KaiTi" w:hAnsi="KaiTi" w:eastAsia="KaiTi" w:cs="KaiTi"/>
          <w:sz w:val="24"/>
          <w:szCs w:val="24"/>
          <w:spacing w:val="-47"/>
        </w:rPr>
        <w:t xml:space="preserve"> </w:t>
      </w:r>
      <w:r>
        <w:rPr>
          <w:rFonts w:ascii="KaiTi" w:hAnsi="KaiTi" w:eastAsia="KaiTi" w:cs="KaiTi"/>
          <w:sz w:val="24"/>
          <w:szCs w:val="24"/>
          <w:spacing w:val="7"/>
        </w:rPr>
        <w:t>）</w:t>
      </w:r>
      <w:r>
        <w:rPr>
          <w:spacing w:val="7"/>
        </w:rPr>
        <w:t>高</w:t>
      </w:r>
      <w:r>
        <w:rPr/>
        <w:t xml:space="preserve"> </w:t>
      </w:r>
      <w:r>
        <w:rPr>
          <w:spacing w:val="1"/>
        </w:rPr>
        <w:t>校面向港澳台招生信息网</w:t>
      </w:r>
      <w:r>
        <w:rPr>
          <w:rFonts w:ascii="Times New Roman" w:hAnsi="Times New Roman" w:eastAsia="Times New Roman" w:cs="Times New Roman"/>
          <w:sz w:val="24"/>
          <w:szCs w:val="24"/>
          <w:spacing w:val="1"/>
        </w:rPr>
        <w:t>(</w:t>
      </w:r>
      <w:hyperlink w:history="true" r:id="rId1">
        <w:r>
          <w:rPr>
            <w:rFonts w:ascii="Times New Roman" w:hAnsi="Times New Roman" w:eastAsia="Times New Roman" w:cs="Times New Roman"/>
            <w:sz w:val="24"/>
            <w:szCs w:val="24"/>
          </w:rPr>
          <w:t>https</w:t>
        </w:r>
        <w:r>
          <w:rPr>
            <w:rFonts w:ascii="Times New Roman" w:hAnsi="Times New Roman" w:eastAsia="Times New Roman" w:cs="Times New Roman"/>
            <w:sz w:val="24"/>
            <w:szCs w:val="24"/>
            <w:spacing w:val="1"/>
          </w:rPr>
          <w:t>://</w:t>
        </w:r>
        <w:r>
          <w:rPr>
            <w:rFonts w:ascii="Times New Roman" w:hAnsi="Times New Roman" w:eastAsia="Times New Roman" w:cs="Times New Roman"/>
            <w:sz w:val="24"/>
            <w:szCs w:val="24"/>
          </w:rPr>
          <w:t>www</w:t>
        </w:r>
        <w:r>
          <w:rPr>
            <w:rFonts w:ascii="Times New Roman" w:hAnsi="Times New Roman" w:eastAsia="Times New Roman" w:cs="Times New Roman"/>
            <w:sz w:val="24"/>
            <w:szCs w:val="24"/>
            <w:spacing w:val="1"/>
          </w:rPr>
          <w:t>.</w:t>
        </w:r>
        <w:r>
          <w:rPr>
            <w:rFonts w:ascii="Times New Roman" w:hAnsi="Times New Roman" w:eastAsia="Times New Roman" w:cs="Times New Roman"/>
            <w:sz w:val="24"/>
            <w:szCs w:val="24"/>
          </w:rPr>
          <w:t>gatzs</w:t>
        </w:r>
        <w:r>
          <w:rPr>
            <w:rFonts w:ascii="Times New Roman" w:hAnsi="Times New Roman" w:eastAsia="Times New Roman" w:cs="Times New Roman"/>
            <w:sz w:val="24"/>
            <w:szCs w:val="24"/>
            <w:spacing w:val="1"/>
          </w:rPr>
          <w:t>.</w:t>
        </w:r>
        <w:r>
          <w:rPr>
            <w:rFonts w:ascii="Times New Roman" w:hAnsi="Times New Roman" w:eastAsia="Times New Roman" w:cs="Times New Roman"/>
            <w:sz w:val="24"/>
            <w:szCs w:val="24"/>
          </w:rPr>
          <w:t>com</w:t>
        </w:r>
        <w:r>
          <w:rPr>
            <w:rFonts w:ascii="Times New Roman" w:hAnsi="Times New Roman" w:eastAsia="Times New Roman" w:cs="Times New Roman"/>
            <w:sz w:val="24"/>
            <w:szCs w:val="24"/>
            <w:spacing w:val="1"/>
          </w:rPr>
          <w:t>.</w:t>
        </w:r>
        <w:r>
          <w:rPr>
            <w:rFonts w:ascii="Times New Roman" w:hAnsi="Times New Roman" w:eastAsia="Times New Roman" w:cs="Times New Roman"/>
            <w:sz w:val="24"/>
            <w:szCs w:val="24"/>
          </w:rPr>
          <w:t>cn</w:t>
        </w:r>
        <w:r>
          <w:rPr>
            <w:rFonts w:ascii="Times New Roman" w:hAnsi="Times New Roman" w:eastAsia="Times New Roman" w:cs="Times New Roman"/>
            <w:sz w:val="24"/>
            <w:szCs w:val="24"/>
            <w:spacing w:val="1"/>
          </w:rPr>
          <w:t>/</w:t>
        </w:r>
      </w:hyperlink>
      <w:r>
        <w:rPr>
          <w:rFonts w:ascii="Times New Roman" w:hAnsi="Times New Roman" w:eastAsia="Times New Roman" w:cs="Times New Roman"/>
          <w:sz w:val="24"/>
          <w:szCs w:val="24"/>
          <w:spacing w:val="-14"/>
        </w:rPr>
        <w:t xml:space="preserve"> </w:t>
      </w:r>
      <w:r>
        <w:rPr>
          <w:rFonts w:ascii="KaiTi" w:hAnsi="KaiTi" w:eastAsia="KaiTi" w:cs="KaiTi"/>
          <w:sz w:val="24"/>
          <w:szCs w:val="24"/>
          <w:spacing w:val="1"/>
        </w:rPr>
        <w:t>，以下简称面向港澳</w:t>
      </w:r>
      <w:r>
        <w:rPr>
          <w:rFonts w:ascii="KaiTi" w:hAnsi="KaiTi" w:eastAsia="KaiTi" w:cs="KaiTi"/>
          <w:sz w:val="24"/>
          <w:szCs w:val="24"/>
        </w:rPr>
        <w:t xml:space="preserve"> </w:t>
      </w:r>
      <w:r>
        <w:rPr>
          <w:rFonts w:ascii="KaiTi" w:hAnsi="KaiTi" w:eastAsia="KaiTi" w:cs="KaiTi"/>
          <w:sz w:val="24"/>
          <w:szCs w:val="24"/>
          <w:spacing w:val="4"/>
        </w:rPr>
        <w:t>台招生信息网</w:t>
      </w:r>
      <w:r>
        <w:rPr>
          <w:rFonts w:ascii="Times New Roman" w:hAnsi="Times New Roman" w:eastAsia="Times New Roman" w:cs="Times New Roman"/>
          <w:sz w:val="24"/>
          <w:szCs w:val="24"/>
          <w:spacing w:val="4"/>
        </w:rPr>
        <w:t>)</w:t>
      </w:r>
      <w:r>
        <w:rPr>
          <w:spacing w:val="4"/>
        </w:rPr>
        <w:t>或复旦大学研究生招生网</w:t>
      </w:r>
      <w:r>
        <w:rPr>
          <w:rFonts w:ascii="KaiTi" w:hAnsi="KaiTi" w:eastAsia="KaiTi" w:cs="KaiTi"/>
          <w:sz w:val="24"/>
          <w:szCs w:val="24"/>
          <w:spacing w:val="4"/>
        </w:rPr>
        <w:t>（</w:t>
      </w:r>
      <w:r>
        <w:rPr>
          <w:rFonts w:ascii="Times New Roman" w:hAnsi="Times New Roman" w:eastAsia="Times New Roman" w:cs="Times New Roman"/>
          <w:sz w:val="24"/>
          <w:szCs w:val="24"/>
        </w:rPr>
        <w:t>https</w:t>
      </w:r>
      <w:r>
        <w:rPr>
          <w:rFonts w:ascii="Times New Roman" w:hAnsi="Times New Roman" w:eastAsia="Times New Roman" w:cs="Times New Roman"/>
          <w:sz w:val="24"/>
          <w:szCs w:val="24"/>
          <w:spacing w:val="4"/>
        </w:rPr>
        <w:t>://</w:t>
      </w:r>
      <w:r>
        <w:rPr>
          <w:rFonts w:ascii="Times New Roman" w:hAnsi="Times New Roman" w:eastAsia="Times New Roman" w:cs="Times New Roman"/>
          <w:sz w:val="24"/>
          <w:szCs w:val="24"/>
        </w:rPr>
        <w:t>gsao</w:t>
      </w:r>
      <w:r>
        <w:rPr>
          <w:rFonts w:ascii="Times New Roman" w:hAnsi="Times New Roman" w:eastAsia="Times New Roman" w:cs="Times New Roman"/>
          <w:sz w:val="24"/>
          <w:szCs w:val="24"/>
          <w:spacing w:val="4"/>
        </w:rPr>
        <w:t>.</w:t>
      </w:r>
      <w:r>
        <w:rPr>
          <w:rFonts w:ascii="Times New Roman" w:hAnsi="Times New Roman" w:eastAsia="Times New Roman" w:cs="Times New Roman"/>
          <w:sz w:val="24"/>
          <w:szCs w:val="24"/>
        </w:rPr>
        <w:t>fudan</w:t>
      </w:r>
      <w:r>
        <w:rPr>
          <w:rFonts w:ascii="Times New Roman" w:hAnsi="Times New Roman" w:eastAsia="Times New Roman" w:cs="Times New Roman"/>
          <w:sz w:val="24"/>
          <w:szCs w:val="24"/>
          <w:spacing w:val="4"/>
        </w:rPr>
        <w:t>.</w:t>
      </w:r>
      <w:r>
        <w:rPr>
          <w:rFonts w:ascii="Times New Roman" w:hAnsi="Times New Roman" w:eastAsia="Times New Roman" w:cs="Times New Roman"/>
          <w:sz w:val="24"/>
          <w:szCs w:val="24"/>
        </w:rPr>
        <w:t>edu</w:t>
      </w:r>
      <w:r>
        <w:rPr>
          <w:rFonts w:ascii="Times New Roman" w:hAnsi="Times New Roman" w:eastAsia="Times New Roman" w:cs="Times New Roman"/>
          <w:sz w:val="24"/>
          <w:szCs w:val="24"/>
          <w:spacing w:val="4"/>
        </w:rPr>
        <w:t>.</w:t>
      </w:r>
      <w:r>
        <w:rPr>
          <w:rFonts w:ascii="Times New Roman" w:hAnsi="Times New Roman" w:eastAsia="Times New Roman" w:cs="Times New Roman"/>
          <w:sz w:val="24"/>
          <w:szCs w:val="24"/>
        </w:rPr>
        <w:t>cn</w:t>
      </w:r>
      <w:r>
        <w:rPr>
          <w:rFonts w:ascii="Times New Roman" w:hAnsi="Times New Roman" w:eastAsia="Times New Roman" w:cs="Times New Roman"/>
          <w:sz w:val="24"/>
          <w:szCs w:val="24"/>
          <w:spacing w:val="4"/>
        </w:rPr>
        <w:t>/</w:t>
      </w:r>
      <w:r>
        <w:rPr>
          <w:rFonts w:ascii="Times New Roman" w:hAnsi="Times New Roman" w:eastAsia="Times New Roman" w:cs="Times New Roman"/>
          <w:sz w:val="24"/>
          <w:szCs w:val="24"/>
          <w:spacing w:val="-7"/>
        </w:rPr>
        <w:t xml:space="preserve"> </w:t>
      </w:r>
      <w:r>
        <w:rPr>
          <w:rFonts w:ascii="KaiTi" w:hAnsi="KaiTi" w:eastAsia="KaiTi" w:cs="KaiTi"/>
          <w:sz w:val="24"/>
          <w:szCs w:val="24"/>
          <w:spacing w:val="4"/>
        </w:rPr>
        <w:t>，以</w:t>
      </w:r>
      <w:r>
        <w:rPr>
          <w:rFonts w:ascii="KaiTi" w:hAnsi="KaiTi" w:eastAsia="KaiTi" w:cs="KaiTi"/>
          <w:sz w:val="24"/>
          <w:szCs w:val="24"/>
        </w:rPr>
        <w:t xml:space="preserve"> </w:t>
      </w:r>
      <w:r>
        <w:rPr>
          <w:rFonts w:ascii="KaiTi" w:hAnsi="KaiTi" w:eastAsia="KaiTi" w:cs="KaiTi"/>
          <w:sz w:val="24"/>
          <w:szCs w:val="24"/>
          <w:spacing w:val="3"/>
        </w:rPr>
        <w:t>下简称复旦研招网</w:t>
      </w:r>
      <w:r>
        <w:rPr>
          <w:rFonts w:ascii="KaiTi" w:hAnsi="KaiTi" w:eastAsia="KaiTi" w:cs="KaiTi"/>
          <w:sz w:val="24"/>
          <w:szCs w:val="24"/>
          <w:spacing w:val="14"/>
        </w:rPr>
        <w:t>）</w:t>
      </w:r>
      <w:r>
        <w:rPr>
          <w:spacing w:val="14"/>
        </w:rPr>
        <w:t>，</w:t>
      </w:r>
      <w:r>
        <w:rPr>
          <w:spacing w:val="3"/>
        </w:rPr>
        <w:t>查看招生院系和专业。</w:t>
      </w:r>
    </w:p>
    <w:p>
      <w:pPr>
        <w:pStyle w:val="BodyText"/>
        <w:ind w:left="29" w:right="16" w:firstLine="633"/>
        <w:spacing w:before="57" w:line="356" w:lineRule="auto"/>
        <w:rPr/>
      </w:pPr>
      <w:r>
        <w:rPr>
          <w:rFonts w:ascii="Times New Roman" w:hAnsi="Times New Roman" w:eastAsia="Times New Roman" w:cs="Times New Roman"/>
          <w:b/>
          <w:bCs/>
          <w:spacing w:val="8"/>
        </w:rPr>
        <w:t>2.</w:t>
      </w:r>
      <w:r>
        <w:rPr>
          <w:spacing w:val="8"/>
        </w:rPr>
        <w:t>我校在确保生源质量的前提下，</w:t>
      </w:r>
      <w:r>
        <w:rPr>
          <w:spacing w:val="-64"/>
        </w:rPr>
        <w:t xml:space="preserve"> </w:t>
      </w:r>
      <w:r>
        <w:rPr>
          <w:spacing w:val="8"/>
        </w:rPr>
        <w:t>自主确定各专业招生</w:t>
      </w:r>
      <w:r>
        <w:rPr/>
        <w:t xml:space="preserve"> </w:t>
      </w:r>
      <w:r>
        <w:rPr>
          <w:spacing w:val="1"/>
        </w:rPr>
        <w:t>人数。</w:t>
      </w:r>
    </w:p>
    <w:p>
      <w:pPr>
        <w:ind w:left="672"/>
        <w:spacing w:before="46" w:line="228" w:lineRule="auto"/>
        <w:outlineLvl w:val="0"/>
        <w:rPr>
          <w:rFonts w:ascii="SimHei" w:hAnsi="SimHei" w:eastAsia="SimHei" w:cs="SimHei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b/>
          <w:bCs/>
          <w:spacing w:val="4"/>
        </w:rPr>
        <w:t>二、报考条件</w:t>
      </w:r>
    </w:p>
    <w:p>
      <w:pPr>
        <w:pStyle w:val="BodyText"/>
        <w:ind w:left="659"/>
        <w:spacing w:before="243" w:line="221" w:lineRule="auto"/>
        <w:outlineLvl w:val="1"/>
        <w:rPr/>
      </w:pPr>
      <w:r>
        <w:rPr>
          <w:b/>
          <w:bCs/>
          <w:spacing w:val="2"/>
        </w:rPr>
        <w:t>（</w:t>
      </w:r>
      <w:r>
        <w:rPr>
          <w:spacing w:val="-60"/>
        </w:rPr>
        <w:t xml:space="preserve"> </w:t>
      </w:r>
      <w:r>
        <w:rPr>
          <w:b/>
          <w:bCs/>
          <w:spacing w:val="2"/>
        </w:rPr>
        <w:t>一）考生所持身份证件须符合以下条件：</w:t>
      </w:r>
    </w:p>
    <w:p>
      <w:pPr>
        <w:pStyle w:val="BodyText"/>
        <w:ind w:left="18" w:right="16" w:firstLine="657"/>
        <w:spacing w:before="248" w:line="355" w:lineRule="auto"/>
        <w:rPr/>
      </w:pPr>
      <w:r>
        <w:rPr>
          <w:rFonts w:ascii="Times New Roman" w:hAnsi="Times New Roman" w:eastAsia="Times New Roman" w:cs="Times New Roman"/>
          <w:b/>
          <w:bCs/>
          <w:spacing w:val="11"/>
        </w:rPr>
        <w:t>1.</w:t>
      </w:r>
      <w:r>
        <w:rPr>
          <w:spacing w:val="11"/>
        </w:rPr>
        <w:t>港澳地区考生持</w:t>
      </w:r>
      <w:r>
        <w:rPr>
          <w:rFonts w:ascii="SimSun" w:hAnsi="SimSun" w:eastAsia="SimSun" w:cs="SimSun"/>
          <w:spacing w:val="11"/>
        </w:rPr>
        <w:t>①</w:t>
      </w:r>
      <w:r>
        <w:rPr>
          <w:spacing w:val="11"/>
        </w:rPr>
        <w:t>香港或澳门永久性居民身份证和</w:t>
      </w:r>
      <w:r>
        <w:rPr>
          <w:rFonts w:ascii="SimSun" w:hAnsi="SimSun" w:eastAsia="SimSun" w:cs="SimSun"/>
          <w:spacing w:val="11"/>
        </w:rPr>
        <w:t>②</w:t>
      </w:r>
      <w:r>
        <w:rPr>
          <w:rFonts w:ascii="SimSun" w:hAnsi="SimSun" w:eastAsia="SimSun" w:cs="SimSun"/>
          <w:spacing w:val="3"/>
        </w:rPr>
        <w:t xml:space="preserve"> </w:t>
      </w:r>
      <w:r>
        <w:rPr>
          <w:spacing w:val="9"/>
        </w:rPr>
        <w:t>《港澳居民来往内地通行证》或《港澳居民居住</w:t>
      </w:r>
      <w:r>
        <w:rPr>
          <w:spacing w:val="8"/>
        </w:rPr>
        <w:t>证》；</w:t>
      </w:r>
    </w:p>
    <w:p>
      <w:pPr>
        <w:pStyle w:val="BodyText"/>
        <w:ind w:left="18" w:right="16" w:firstLine="643"/>
        <w:spacing w:before="53" w:line="355" w:lineRule="auto"/>
        <w:rPr/>
      </w:pPr>
      <w:r>
        <w:rPr>
          <w:rFonts w:ascii="Times New Roman" w:hAnsi="Times New Roman" w:eastAsia="Times New Roman" w:cs="Times New Roman"/>
          <w:b/>
          <w:bCs/>
          <w:spacing w:val="22"/>
        </w:rPr>
        <w:t>2.</w:t>
      </w:r>
      <w:r>
        <w:rPr>
          <w:rFonts w:ascii="Times New Roman" w:hAnsi="Times New Roman" w:eastAsia="Times New Roman" w:cs="Times New Roman"/>
          <w:b/>
          <w:bCs/>
          <w:spacing w:val="-4"/>
        </w:rPr>
        <w:t xml:space="preserve"> </w:t>
      </w:r>
      <w:r>
        <w:rPr>
          <w:spacing w:val="22"/>
        </w:rPr>
        <w:t>台湾地区考生持</w:t>
      </w:r>
      <w:r>
        <w:rPr>
          <w:rFonts w:ascii="SimSun" w:hAnsi="SimSun" w:eastAsia="SimSun" w:cs="SimSun"/>
          <w:spacing w:val="22"/>
        </w:rPr>
        <w:t>①</w:t>
      </w:r>
      <w:r>
        <w:rPr>
          <w:spacing w:val="22"/>
        </w:rPr>
        <w:t>在台湾居住的有效身份证明和</w:t>
      </w:r>
      <w:r>
        <w:rPr>
          <w:rFonts w:ascii="SimSun" w:hAnsi="SimSun" w:eastAsia="SimSun" w:cs="SimSun"/>
          <w:spacing w:val="22"/>
        </w:rPr>
        <w:t>②</w:t>
      </w:r>
      <w:r>
        <w:rPr>
          <w:rFonts w:ascii="SimSun" w:hAnsi="SimSun" w:eastAsia="SimSun" w:cs="SimSun"/>
        </w:rPr>
        <w:t xml:space="preserve"> </w:t>
      </w:r>
      <w:r>
        <w:rPr>
          <w:spacing w:val="9"/>
        </w:rPr>
        <w:t>《台湾居民来往大陆通行证》或《台湾居民居住</w:t>
      </w:r>
      <w:r>
        <w:rPr>
          <w:spacing w:val="8"/>
        </w:rPr>
        <w:t>证》。</w:t>
      </w:r>
    </w:p>
    <w:p>
      <w:pPr>
        <w:pStyle w:val="BodyText"/>
        <w:ind w:left="659"/>
        <w:spacing w:before="56" w:line="221" w:lineRule="auto"/>
        <w:outlineLvl w:val="1"/>
        <w:rPr/>
      </w:pPr>
      <w:r>
        <w:rPr>
          <w:b/>
          <w:bCs/>
          <w:spacing w:val="2"/>
        </w:rPr>
        <w:t>（</w:t>
      </w:r>
      <w:r>
        <w:rPr>
          <w:spacing w:val="-72"/>
        </w:rPr>
        <w:t xml:space="preserve"> </w:t>
      </w:r>
      <w:r>
        <w:rPr>
          <w:b/>
          <w:bCs/>
          <w:spacing w:val="2"/>
        </w:rPr>
        <w:t>二）考生学业水平须符合以下条件：</w:t>
      </w:r>
    </w:p>
    <w:p>
      <w:pPr>
        <w:pStyle w:val="BodyText"/>
        <w:ind w:left="23" w:right="16" w:firstLine="651"/>
        <w:spacing w:before="250" w:line="355" w:lineRule="auto"/>
        <w:rPr/>
      </w:pPr>
      <w:r>
        <w:rPr>
          <w:rFonts w:ascii="Times New Roman" w:hAnsi="Times New Roman" w:eastAsia="Times New Roman" w:cs="Times New Roman"/>
          <w:b/>
          <w:bCs/>
          <w:spacing w:val="8"/>
        </w:rPr>
        <w:t>1.</w:t>
      </w:r>
      <w:r>
        <w:rPr>
          <w:spacing w:val="8"/>
        </w:rPr>
        <w:t>报考攻读硕士学位研究生</w:t>
      </w:r>
      <w:r>
        <w:rPr>
          <w:rFonts w:ascii="KaiTi" w:hAnsi="KaiTi" w:eastAsia="KaiTi" w:cs="KaiTi"/>
          <w:sz w:val="24"/>
          <w:szCs w:val="24"/>
          <w:spacing w:val="8"/>
        </w:rPr>
        <w:t>（</w:t>
      </w:r>
      <w:r>
        <w:rPr>
          <w:rFonts w:ascii="KaiTi" w:hAnsi="KaiTi" w:eastAsia="KaiTi" w:cs="KaiTi"/>
          <w:sz w:val="24"/>
          <w:szCs w:val="24"/>
          <w:spacing w:val="-48"/>
        </w:rPr>
        <w:t xml:space="preserve"> </w:t>
      </w:r>
      <w:r>
        <w:rPr>
          <w:rFonts w:ascii="KaiTi" w:hAnsi="KaiTi" w:eastAsia="KaiTi" w:cs="KaiTi"/>
          <w:sz w:val="24"/>
          <w:szCs w:val="24"/>
          <w:spacing w:val="8"/>
        </w:rPr>
        <w:t>以下简称硕士生）</w:t>
      </w:r>
      <w:r>
        <w:rPr>
          <w:spacing w:val="8"/>
        </w:rPr>
        <w:t>须具有与内</w:t>
      </w:r>
      <w:r>
        <w:rPr/>
        <w:t xml:space="preserve"> </w:t>
      </w:r>
      <w:r>
        <w:rPr>
          <w:spacing w:val="6"/>
        </w:rPr>
        <w:t>地</w:t>
      </w:r>
      <w:r>
        <w:rPr>
          <w:rFonts w:ascii="KaiTi" w:hAnsi="KaiTi" w:eastAsia="KaiTi" w:cs="KaiTi"/>
          <w:sz w:val="24"/>
          <w:szCs w:val="24"/>
          <w:spacing w:val="6"/>
        </w:rPr>
        <w:t>（祖国大陆）</w:t>
      </w:r>
      <w:r>
        <w:rPr>
          <w:spacing w:val="6"/>
        </w:rPr>
        <w:t>学士学位相当的学位或同等学历。</w:t>
      </w:r>
    </w:p>
    <w:p>
      <w:pPr>
        <w:pStyle w:val="BodyText"/>
        <w:ind w:left="23" w:right="16" w:firstLine="638"/>
        <w:spacing w:before="54" w:line="355" w:lineRule="auto"/>
        <w:rPr/>
      </w:pPr>
      <w:r>
        <w:rPr>
          <w:rFonts w:ascii="Times New Roman" w:hAnsi="Times New Roman" w:eastAsia="Times New Roman" w:cs="Times New Roman"/>
          <w:b/>
          <w:bCs/>
          <w:spacing w:val="8"/>
        </w:rPr>
        <w:t>2.</w:t>
      </w:r>
      <w:r>
        <w:rPr>
          <w:spacing w:val="8"/>
        </w:rPr>
        <w:t>报考攻读博士学位研究生</w:t>
      </w:r>
      <w:r>
        <w:rPr>
          <w:rFonts w:ascii="KaiTi" w:hAnsi="KaiTi" w:eastAsia="KaiTi" w:cs="KaiTi"/>
          <w:sz w:val="24"/>
          <w:szCs w:val="24"/>
          <w:spacing w:val="8"/>
        </w:rPr>
        <w:t>（</w:t>
      </w:r>
      <w:r>
        <w:rPr>
          <w:rFonts w:ascii="KaiTi" w:hAnsi="KaiTi" w:eastAsia="KaiTi" w:cs="KaiTi"/>
          <w:sz w:val="24"/>
          <w:szCs w:val="24"/>
          <w:spacing w:val="-35"/>
        </w:rPr>
        <w:t xml:space="preserve"> </w:t>
      </w:r>
      <w:r>
        <w:rPr>
          <w:rFonts w:ascii="KaiTi" w:hAnsi="KaiTi" w:eastAsia="KaiTi" w:cs="KaiTi"/>
          <w:sz w:val="24"/>
          <w:szCs w:val="24"/>
          <w:spacing w:val="8"/>
        </w:rPr>
        <w:t>以下简称博士生）</w:t>
      </w:r>
      <w:r>
        <w:rPr>
          <w:spacing w:val="8"/>
        </w:rPr>
        <w:t>须具有与内</w:t>
      </w:r>
      <w:r>
        <w:rPr/>
        <w:t xml:space="preserve"> </w:t>
      </w:r>
      <w:r>
        <w:rPr>
          <w:spacing w:val="6"/>
        </w:rPr>
        <w:t>地</w:t>
      </w:r>
      <w:r>
        <w:rPr>
          <w:rFonts w:ascii="KaiTi" w:hAnsi="KaiTi" w:eastAsia="KaiTi" w:cs="KaiTi"/>
          <w:sz w:val="24"/>
          <w:szCs w:val="24"/>
          <w:spacing w:val="6"/>
        </w:rPr>
        <w:t>（祖国大陆）</w:t>
      </w:r>
      <w:r>
        <w:rPr>
          <w:spacing w:val="6"/>
        </w:rPr>
        <w:t>硕士学位相当的学位或同等学历。</w:t>
      </w:r>
    </w:p>
    <w:p>
      <w:pPr>
        <w:pStyle w:val="BodyText"/>
        <w:ind w:left="659"/>
        <w:spacing w:before="52" w:line="222" w:lineRule="auto"/>
        <w:rPr/>
      </w:pPr>
      <w:r>
        <w:rPr>
          <w:b/>
          <w:bCs/>
          <w:spacing w:val="1"/>
        </w:rPr>
        <w:t>（</w:t>
      </w:r>
      <w:r>
        <w:rPr>
          <w:spacing w:val="-62"/>
        </w:rPr>
        <w:t xml:space="preserve"> </w:t>
      </w:r>
      <w:r>
        <w:rPr>
          <w:b/>
          <w:bCs/>
          <w:spacing w:val="1"/>
        </w:rPr>
        <w:t>三）</w:t>
      </w:r>
      <w:r>
        <w:rPr>
          <w:spacing w:val="1"/>
        </w:rPr>
        <w:t>品德良好，身体健康。</w:t>
      </w:r>
    </w:p>
    <w:p>
      <w:pPr>
        <w:pStyle w:val="BodyText"/>
        <w:ind w:left="27" w:right="16" w:firstLine="631"/>
        <w:spacing w:before="247" w:line="334" w:lineRule="auto"/>
        <w:rPr/>
      </w:pPr>
      <w:r>
        <w:rPr>
          <w:b/>
          <w:bCs/>
          <w:spacing w:val="4"/>
        </w:rPr>
        <w:t>（</w:t>
      </w:r>
      <w:r>
        <w:rPr>
          <w:spacing w:val="-44"/>
        </w:rPr>
        <w:t xml:space="preserve"> </w:t>
      </w:r>
      <w:r>
        <w:rPr>
          <w:b/>
          <w:bCs/>
          <w:spacing w:val="4"/>
        </w:rPr>
        <w:t>四）</w:t>
      </w:r>
      <w:r>
        <w:rPr>
          <w:spacing w:val="4"/>
        </w:rPr>
        <w:t>报考我校工商管理、公共管理、旅游管理、工程</w:t>
      </w:r>
      <w:r>
        <w:rPr/>
        <w:t xml:space="preserve"> </w:t>
      </w:r>
      <w:r>
        <w:rPr>
          <w:spacing w:val="2"/>
        </w:rPr>
        <w:t>管理硕士中的项目管理</w:t>
      </w:r>
      <w:r>
        <w:rPr>
          <w:rFonts w:ascii="KaiTi" w:hAnsi="KaiTi" w:eastAsia="KaiTi" w:cs="KaiTi"/>
          <w:sz w:val="24"/>
          <w:szCs w:val="24"/>
          <w:spacing w:val="2"/>
        </w:rPr>
        <w:t>（代码为</w:t>
      </w:r>
      <w:r>
        <w:rPr>
          <w:rFonts w:ascii="KaiTi" w:hAnsi="KaiTi" w:eastAsia="KaiTi" w:cs="KaiTi"/>
          <w:sz w:val="24"/>
          <w:szCs w:val="24"/>
          <w:spacing w:val="-13"/>
        </w:rPr>
        <w:t xml:space="preserve"> </w:t>
      </w:r>
      <w:r>
        <w:rPr>
          <w:rFonts w:ascii="Times New Roman" w:hAnsi="Times New Roman" w:eastAsia="Times New Roman" w:cs="Times New Roman"/>
          <w:sz w:val="24"/>
          <w:szCs w:val="24"/>
          <w:spacing w:val="2"/>
        </w:rPr>
        <w:t>125602</w:t>
      </w:r>
      <w:r>
        <w:rPr>
          <w:rFonts w:ascii="KaiTi" w:hAnsi="KaiTi" w:eastAsia="KaiTi" w:cs="KaiTi"/>
          <w:sz w:val="24"/>
          <w:szCs w:val="24"/>
          <w:spacing w:val="2"/>
        </w:rPr>
        <w:t>）</w:t>
      </w:r>
      <w:r>
        <w:rPr>
          <w:spacing w:val="2"/>
        </w:rPr>
        <w:t>、会计等专业学位硕士</w:t>
      </w:r>
      <w:r>
        <w:rPr/>
        <w:t xml:space="preserve"> </w:t>
      </w:r>
      <w:r>
        <w:rPr>
          <w:spacing w:val="6"/>
        </w:rPr>
        <w:t>生者，除符合上述（</w:t>
      </w:r>
      <w:r>
        <w:rPr>
          <w:spacing w:val="-76"/>
        </w:rPr>
        <w:t xml:space="preserve"> </w:t>
      </w:r>
      <w:r>
        <w:rPr>
          <w:spacing w:val="6"/>
        </w:rPr>
        <w:t>一</w:t>
      </w:r>
      <w:r>
        <w:rPr>
          <w:spacing w:val="-34"/>
        </w:rPr>
        <w:t>）（</w:t>
      </w:r>
      <w:r>
        <w:rPr>
          <w:spacing w:val="-81"/>
        </w:rPr>
        <w:t xml:space="preserve"> </w:t>
      </w:r>
      <w:r>
        <w:rPr>
          <w:spacing w:val="6"/>
        </w:rPr>
        <w:t>二</w:t>
      </w:r>
      <w:r>
        <w:rPr>
          <w:spacing w:val="-34"/>
        </w:rPr>
        <w:t>）（</w:t>
      </w:r>
      <w:r>
        <w:rPr>
          <w:spacing w:val="-75"/>
        </w:rPr>
        <w:t xml:space="preserve"> </w:t>
      </w:r>
      <w:r>
        <w:rPr>
          <w:spacing w:val="6"/>
        </w:rPr>
        <w:t>三）中的各项条件外，还</w:t>
      </w:r>
      <w:r>
        <w:rPr/>
        <w:t xml:space="preserve"> </w:t>
      </w:r>
      <w:r>
        <w:rPr>
          <w:spacing w:val="6"/>
        </w:rPr>
        <w:t>须满足如下条件：</w:t>
      </w:r>
    </w:p>
    <w:p>
      <w:pPr>
        <w:spacing w:line="334" w:lineRule="auto"/>
        <w:sectPr>
          <w:pgSz w:w="11906" w:h="16839"/>
          <w:pgMar w:top="1426" w:right="1785" w:bottom="0" w:left="1785" w:header="0" w:footer="0" w:gutter="0"/>
        </w:sectPr>
        <w:rPr/>
      </w:pPr>
    </w:p>
    <w:p>
      <w:pPr>
        <w:pStyle w:val="BodyText"/>
        <w:ind w:left="30" w:right="13" w:firstLine="645"/>
        <w:spacing w:before="61" w:line="366" w:lineRule="auto"/>
        <w:jc w:val="both"/>
        <w:rPr/>
      </w:pPr>
      <w:r>
        <w:rPr>
          <w:rFonts w:ascii="Times New Roman" w:hAnsi="Times New Roman" w:eastAsia="Times New Roman" w:cs="Times New Roman"/>
          <w:b/>
          <w:bCs/>
          <w:spacing w:val="7"/>
        </w:rPr>
        <w:t>1.</w:t>
      </w:r>
      <w:r>
        <w:rPr>
          <w:spacing w:val="7"/>
        </w:rPr>
        <w:t>报考工商管理、公共管理、旅游管理、项目管理</w:t>
      </w:r>
      <w:r>
        <w:rPr>
          <w:rFonts w:ascii="KaiTi" w:hAnsi="KaiTi" w:eastAsia="KaiTi" w:cs="KaiTi"/>
          <w:sz w:val="24"/>
          <w:szCs w:val="24"/>
          <w:spacing w:val="7"/>
        </w:rPr>
        <w:t>（代码</w:t>
      </w:r>
      <w:r>
        <w:rPr>
          <w:rFonts w:ascii="KaiTi" w:hAnsi="KaiTi" w:eastAsia="KaiTi" w:cs="KaiTi"/>
          <w:sz w:val="24"/>
          <w:szCs w:val="24"/>
        </w:rPr>
        <w:t xml:space="preserve"> </w:t>
      </w:r>
      <w:r>
        <w:rPr>
          <w:rFonts w:ascii="KaiTi" w:hAnsi="KaiTi" w:eastAsia="KaiTi" w:cs="KaiTi"/>
          <w:sz w:val="24"/>
          <w:szCs w:val="24"/>
          <w:spacing w:val="5"/>
        </w:rPr>
        <w:t>为</w:t>
      </w:r>
      <w:r>
        <w:rPr>
          <w:rFonts w:ascii="KaiTi" w:hAnsi="KaiTi" w:eastAsia="KaiTi" w:cs="KaiTi"/>
          <w:sz w:val="24"/>
          <w:szCs w:val="24"/>
          <w:spacing w:val="-27"/>
        </w:rPr>
        <w:t xml:space="preserve"> </w:t>
      </w:r>
      <w:r>
        <w:rPr>
          <w:rFonts w:ascii="Times New Roman" w:hAnsi="Times New Roman" w:eastAsia="Times New Roman" w:cs="Times New Roman"/>
          <w:sz w:val="24"/>
          <w:szCs w:val="24"/>
          <w:spacing w:val="5"/>
        </w:rPr>
        <w:t>125602</w:t>
      </w:r>
      <w:r>
        <w:rPr>
          <w:rFonts w:ascii="KaiTi" w:hAnsi="KaiTi" w:eastAsia="KaiTi" w:cs="KaiTi"/>
          <w:sz w:val="24"/>
          <w:szCs w:val="24"/>
          <w:spacing w:val="5"/>
        </w:rPr>
        <w:t>）</w:t>
      </w:r>
      <w:r>
        <w:rPr>
          <w:spacing w:val="5"/>
        </w:rPr>
        <w:t>专业学位硕士生，须大学本科毕业后有</w:t>
      </w:r>
      <w:r>
        <w:rPr>
          <w:spacing w:val="-59"/>
        </w:rPr>
        <w:t xml:space="preserve"> </w:t>
      </w:r>
      <w:r>
        <w:rPr>
          <w:rFonts w:ascii="Times New Roman" w:hAnsi="Times New Roman" w:eastAsia="Times New Roman" w:cs="Times New Roman"/>
          <w:spacing w:val="5"/>
        </w:rPr>
        <w:t>3 </w:t>
      </w:r>
      <w:r>
        <w:rPr>
          <w:spacing w:val="5"/>
        </w:rPr>
        <w:t>年以上工</w:t>
      </w:r>
      <w:r>
        <w:rPr/>
        <w:t xml:space="preserve"> </w:t>
      </w:r>
      <w:r>
        <w:rPr>
          <w:spacing w:val="7"/>
        </w:rPr>
        <w:t>作经验</w:t>
      </w:r>
      <w:r>
        <w:rPr>
          <w:rFonts w:ascii="KaiTi" w:hAnsi="KaiTi" w:eastAsia="KaiTi" w:cs="KaiTi"/>
          <w:sz w:val="24"/>
          <w:szCs w:val="24"/>
          <w:spacing w:val="7"/>
        </w:rPr>
        <w:t>（从毕业后到录取当年入学之日，下同</w:t>
      </w:r>
      <w:r>
        <w:rPr>
          <w:rFonts w:ascii="KaiTi" w:hAnsi="KaiTi" w:eastAsia="KaiTi" w:cs="KaiTi"/>
          <w:sz w:val="24"/>
          <w:szCs w:val="24"/>
          <w:spacing w:val="25"/>
        </w:rPr>
        <w:t>）</w:t>
      </w:r>
      <w:r>
        <w:rPr>
          <w:spacing w:val="25"/>
        </w:rPr>
        <w:t>，</w:t>
      </w:r>
      <w:r>
        <w:rPr>
          <w:spacing w:val="7"/>
        </w:rPr>
        <w:t>或获得高职高专毕</w:t>
      </w:r>
      <w:r>
        <w:rPr/>
        <w:t xml:space="preserve"> </w:t>
      </w:r>
      <w:r>
        <w:rPr>
          <w:spacing w:val="8"/>
        </w:rPr>
        <w:t>业学历后有</w:t>
      </w:r>
      <w:r>
        <w:rPr>
          <w:spacing w:val="-58"/>
        </w:rPr>
        <w:t xml:space="preserve"> </w:t>
      </w:r>
      <w:r>
        <w:rPr>
          <w:rFonts w:ascii="Times New Roman" w:hAnsi="Times New Roman" w:eastAsia="Times New Roman" w:cs="Times New Roman"/>
          <w:spacing w:val="8"/>
        </w:rPr>
        <w:t>5 </w:t>
      </w:r>
      <w:r>
        <w:rPr>
          <w:spacing w:val="8"/>
        </w:rPr>
        <w:t>年以上工作经验，或获得硕士</w:t>
      </w:r>
      <w:r>
        <w:rPr>
          <w:spacing w:val="7"/>
        </w:rPr>
        <w:t>学位或博士学位</w:t>
      </w:r>
      <w:r>
        <w:rPr/>
        <w:t xml:space="preserve"> </w:t>
      </w:r>
      <w:r>
        <w:rPr>
          <w:spacing w:val="8"/>
        </w:rPr>
        <w:t>后有</w:t>
      </w:r>
      <w:r>
        <w:rPr>
          <w:spacing w:val="-67"/>
        </w:rPr>
        <w:t xml:space="preserve"> </w:t>
      </w:r>
      <w:r>
        <w:rPr>
          <w:rFonts w:ascii="Times New Roman" w:hAnsi="Times New Roman" w:eastAsia="Times New Roman" w:cs="Times New Roman"/>
          <w:spacing w:val="8"/>
        </w:rPr>
        <w:t>2 </w:t>
      </w:r>
      <w:r>
        <w:rPr>
          <w:spacing w:val="8"/>
        </w:rPr>
        <w:t>年以上工作经验；部分院系和专业、方向不接受高职</w:t>
      </w:r>
      <w:r>
        <w:rPr/>
        <w:t xml:space="preserve"> </w:t>
      </w:r>
      <w:r>
        <w:rPr>
          <w:spacing w:val="6"/>
        </w:rPr>
        <w:t>高专学历报考。</w:t>
      </w:r>
    </w:p>
    <w:p>
      <w:pPr>
        <w:pStyle w:val="BodyText"/>
        <w:ind w:left="40" w:right="16" w:firstLine="622"/>
        <w:spacing w:before="47" w:line="356" w:lineRule="auto"/>
        <w:rPr/>
      </w:pPr>
      <w:r>
        <w:rPr>
          <w:rFonts w:ascii="Times New Roman" w:hAnsi="Times New Roman" w:eastAsia="Times New Roman" w:cs="Times New Roman"/>
          <w:b/>
          <w:bCs/>
          <w:spacing w:val="11"/>
        </w:rPr>
        <w:t>2.</w:t>
      </w:r>
      <w:r>
        <w:rPr>
          <w:spacing w:val="11"/>
        </w:rPr>
        <w:t>报考会计专业学位硕士生，须大学本科及以上学历毕</w:t>
      </w:r>
      <w:r>
        <w:rPr>
          <w:spacing w:val="16"/>
        </w:rPr>
        <w:t xml:space="preserve"> </w:t>
      </w:r>
      <w:r>
        <w:rPr>
          <w:spacing w:val="7"/>
        </w:rPr>
        <w:t>业后有</w:t>
      </w:r>
      <w:r>
        <w:rPr>
          <w:spacing w:val="-52"/>
        </w:rPr>
        <w:t xml:space="preserve"> </w:t>
      </w:r>
      <w:r>
        <w:rPr>
          <w:rFonts w:ascii="Times New Roman" w:hAnsi="Times New Roman" w:eastAsia="Times New Roman" w:cs="Times New Roman"/>
          <w:spacing w:val="7"/>
        </w:rPr>
        <w:t>2 </w:t>
      </w:r>
      <w:r>
        <w:rPr>
          <w:spacing w:val="7"/>
        </w:rPr>
        <w:t>年以上工作经验，且从事会计相关领域工作。</w:t>
      </w:r>
    </w:p>
    <w:p>
      <w:pPr>
        <w:ind w:left="673"/>
        <w:spacing w:before="49" w:line="228" w:lineRule="auto"/>
        <w:outlineLvl w:val="0"/>
        <w:rPr>
          <w:rFonts w:ascii="SimHei" w:hAnsi="SimHei" w:eastAsia="SimHei" w:cs="SimHei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b/>
          <w:bCs/>
          <w:spacing w:val="2"/>
        </w:rPr>
        <w:t>三、报名</w:t>
      </w:r>
    </w:p>
    <w:p>
      <w:pPr>
        <w:pStyle w:val="BodyText"/>
        <w:ind w:left="27" w:right="4" w:firstLine="653"/>
        <w:spacing w:before="239" w:line="361" w:lineRule="auto"/>
        <w:jc w:val="both"/>
        <w:rPr/>
      </w:pPr>
      <w:r>
        <w:rPr>
          <w:spacing w:val="7"/>
        </w:rPr>
        <w:t>面向港澳台研究生招生报名包括网上报名和网上</w:t>
      </w:r>
      <w:r>
        <w:rPr>
          <w:rFonts w:ascii="KaiTi" w:hAnsi="KaiTi" w:eastAsia="KaiTi" w:cs="KaiTi"/>
          <w:sz w:val="24"/>
          <w:szCs w:val="24"/>
          <w:spacing w:val="7"/>
        </w:rPr>
        <w:t>（现场）</w:t>
      </w:r>
      <w:r>
        <w:rPr>
          <w:rFonts w:ascii="KaiTi" w:hAnsi="KaiTi" w:eastAsia="KaiTi" w:cs="KaiTi"/>
          <w:sz w:val="24"/>
          <w:szCs w:val="24"/>
          <w:spacing w:val="2"/>
        </w:rPr>
        <w:t xml:space="preserve"> </w:t>
      </w:r>
      <w:r>
        <w:rPr>
          <w:spacing w:val="9"/>
        </w:rPr>
        <w:t>确认两个阶段。所有考生均须进行网上报名，并在教</w:t>
      </w:r>
      <w:r>
        <w:rPr>
          <w:spacing w:val="8"/>
        </w:rPr>
        <w:t>育部指</w:t>
      </w:r>
      <w:r>
        <w:rPr/>
        <w:t xml:space="preserve"> </w:t>
      </w:r>
      <w:r>
        <w:rPr>
          <w:spacing w:val="7"/>
        </w:rPr>
        <w:t>定的报考点网上</w:t>
      </w:r>
      <w:r>
        <w:rPr>
          <w:rFonts w:ascii="KaiTi" w:hAnsi="KaiTi" w:eastAsia="KaiTi" w:cs="KaiTi"/>
          <w:sz w:val="24"/>
          <w:szCs w:val="24"/>
          <w:spacing w:val="7"/>
        </w:rPr>
        <w:t>（现场）</w:t>
      </w:r>
      <w:r>
        <w:rPr>
          <w:spacing w:val="7"/>
        </w:rPr>
        <w:t>确认网报信息和缴纳报考费。</w:t>
      </w:r>
    </w:p>
    <w:p>
      <w:pPr>
        <w:ind w:left="659"/>
        <w:spacing w:before="52" w:line="229" w:lineRule="auto"/>
        <w:outlineLvl w:val="1"/>
        <w:rPr>
          <w:rFonts w:ascii="KaiTi" w:hAnsi="KaiTi" w:eastAsia="KaiTi" w:cs="KaiTi"/>
          <w:sz w:val="31"/>
          <w:szCs w:val="31"/>
        </w:rPr>
      </w:pPr>
      <w:r>
        <w:rPr>
          <w:rFonts w:ascii="KaiTi" w:hAnsi="KaiTi" w:eastAsia="KaiTi" w:cs="KaiTi"/>
          <w:sz w:val="31"/>
          <w:szCs w:val="31"/>
          <w:b/>
          <w:bCs/>
          <w:spacing w:val="-13"/>
        </w:rPr>
        <w:t>（</w:t>
      </w:r>
      <w:r>
        <w:rPr>
          <w:rFonts w:ascii="KaiTi" w:hAnsi="KaiTi" w:eastAsia="KaiTi" w:cs="KaiTi"/>
          <w:sz w:val="31"/>
          <w:szCs w:val="31"/>
          <w:spacing w:val="-81"/>
        </w:rPr>
        <w:t xml:space="preserve"> </w:t>
      </w:r>
      <w:r>
        <w:rPr>
          <w:rFonts w:ascii="KaiTi" w:hAnsi="KaiTi" w:eastAsia="KaiTi" w:cs="KaiTi"/>
          <w:sz w:val="31"/>
          <w:szCs w:val="31"/>
          <w:b/>
          <w:bCs/>
          <w:spacing w:val="-13"/>
        </w:rPr>
        <w:t>一）</w:t>
      </w:r>
      <w:r>
        <w:rPr>
          <w:rFonts w:ascii="KaiTi" w:hAnsi="KaiTi" w:eastAsia="KaiTi" w:cs="KaiTi"/>
          <w:sz w:val="31"/>
          <w:szCs w:val="31"/>
          <w:spacing w:val="-91"/>
        </w:rPr>
        <w:t xml:space="preserve"> </w:t>
      </w:r>
      <w:r>
        <w:rPr>
          <w:rFonts w:ascii="KaiTi" w:hAnsi="KaiTi" w:eastAsia="KaiTi" w:cs="KaiTi"/>
          <w:sz w:val="31"/>
          <w:szCs w:val="31"/>
          <w:b/>
          <w:bCs/>
          <w:spacing w:val="-13"/>
        </w:rPr>
        <w:t>网上报名</w:t>
      </w:r>
    </w:p>
    <w:p>
      <w:pPr>
        <w:pStyle w:val="BodyText"/>
        <w:ind w:left="20" w:right="16" w:firstLine="655"/>
        <w:spacing w:before="239" w:line="352" w:lineRule="auto"/>
        <w:rPr/>
      </w:pPr>
      <w:r>
        <w:rPr>
          <w:rFonts w:ascii="Times New Roman" w:hAnsi="Times New Roman" w:eastAsia="Times New Roman" w:cs="Times New Roman"/>
          <w:b/>
          <w:bCs/>
          <w:spacing w:val="-1"/>
        </w:rPr>
        <w:t>1.</w:t>
      </w:r>
      <w:r>
        <w:rPr>
          <w:rFonts w:ascii="Times New Roman" w:hAnsi="Times New Roman" w:eastAsia="Times New Roman" w:cs="Times New Roman"/>
          <w:b/>
          <w:bCs/>
          <w:spacing w:val="-22"/>
        </w:rPr>
        <w:t xml:space="preserve"> </w:t>
      </w:r>
      <w:r>
        <w:rPr>
          <w:spacing w:val="-1"/>
        </w:rPr>
        <w:t>网上报名时间：</w:t>
      </w:r>
      <w:r>
        <w:rPr>
          <w:rFonts w:ascii="Times New Roman" w:hAnsi="Times New Roman" w:eastAsia="Times New Roman" w:cs="Times New Roman"/>
          <w:spacing w:val="-1"/>
        </w:rPr>
        <w:t>2024</w:t>
      </w:r>
      <w:r>
        <w:rPr>
          <w:rFonts w:ascii="Times New Roman" w:hAnsi="Times New Roman" w:eastAsia="Times New Roman" w:cs="Times New Roman"/>
          <w:spacing w:val="29"/>
        </w:rPr>
        <w:t xml:space="preserve"> </w:t>
      </w:r>
      <w:r>
        <w:rPr>
          <w:spacing w:val="-1"/>
        </w:rPr>
        <w:t>年</w:t>
      </w:r>
      <w:r>
        <w:rPr>
          <w:spacing w:val="-59"/>
        </w:rPr>
        <w:t xml:space="preserve"> </w:t>
      </w:r>
      <w:r>
        <w:rPr>
          <w:rFonts w:ascii="Times New Roman" w:hAnsi="Times New Roman" w:eastAsia="Times New Roman" w:cs="Times New Roman"/>
          <w:spacing w:val="-1"/>
        </w:rPr>
        <w:t>4</w:t>
      </w:r>
      <w:r>
        <w:rPr>
          <w:rFonts w:ascii="Times New Roman" w:hAnsi="Times New Roman" w:eastAsia="Times New Roman" w:cs="Times New Roman"/>
          <w:spacing w:val="44"/>
        </w:rPr>
        <w:t xml:space="preserve"> </w:t>
      </w:r>
      <w:r>
        <w:rPr>
          <w:spacing w:val="-1"/>
        </w:rPr>
        <w:t>月</w:t>
      </w:r>
      <w:r>
        <w:rPr>
          <w:spacing w:val="-1"/>
        </w:rPr>
        <w:t xml:space="preserve"> </w:t>
      </w:r>
      <w:r>
        <w:rPr>
          <w:rFonts w:ascii="Times New Roman" w:hAnsi="Times New Roman" w:eastAsia="Times New Roman" w:cs="Times New Roman"/>
          <w:spacing w:val="-1"/>
        </w:rPr>
        <w:t>1  </w:t>
      </w:r>
      <w:r>
        <w:rPr>
          <w:spacing w:val="-1"/>
        </w:rPr>
        <w:t>日至</w:t>
      </w:r>
      <w:r>
        <w:rPr>
          <w:spacing w:val="-58"/>
        </w:rPr>
        <w:t xml:space="preserve"> </w:t>
      </w:r>
      <w:r>
        <w:rPr>
          <w:rFonts w:ascii="Times New Roman" w:hAnsi="Times New Roman" w:eastAsia="Times New Roman" w:cs="Times New Roman"/>
          <w:spacing w:val="-1"/>
        </w:rPr>
        <w:t>4</w:t>
      </w:r>
      <w:r>
        <w:rPr>
          <w:rFonts w:ascii="Times New Roman" w:hAnsi="Times New Roman" w:eastAsia="Times New Roman" w:cs="Times New Roman"/>
          <w:spacing w:val="43"/>
        </w:rPr>
        <w:t xml:space="preserve"> </w:t>
      </w:r>
      <w:r>
        <w:rPr>
          <w:spacing w:val="-1"/>
        </w:rPr>
        <w:t>月</w:t>
      </w:r>
      <w:r>
        <w:rPr>
          <w:spacing w:val="-52"/>
        </w:rPr>
        <w:t xml:space="preserve"> </w:t>
      </w:r>
      <w:r>
        <w:rPr>
          <w:rFonts w:ascii="Times New Roman" w:hAnsi="Times New Roman" w:eastAsia="Times New Roman" w:cs="Times New Roman"/>
          <w:spacing w:val="-1"/>
        </w:rPr>
        <w:t>7   </w:t>
      </w:r>
      <w:r>
        <w:rPr>
          <w:spacing w:val="-1"/>
        </w:rPr>
        <w:t>日</w:t>
      </w:r>
      <w:r>
        <w:rPr>
          <w:spacing w:val="-2"/>
        </w:rPr>
        <w:t>，全天</w:t>
      </w:r>
      <w:r>
        <w:rPr/>
        <w:t xml:space="preserve"> </w:t>
      </w:r>
      <w:r>
        <w:rPr>
          <w:rFonts w:ascii="Times New Roman" w:hAnsi="Times New Roman" w:eastAsia="Times New Roman" w:cs="Times New Roman"/>
          <w:spacing w:val="-13"/>
        </w:rPr>
        <w:t>24  </w:t>
      </w:r>
      <w:r>
        <w:rPr>
          <w:spacing w:val="-13"/>
        </w:rPr>
        <w:t>小</w:t>
      </w:r>
      <w:r>
        <w:rPr>
          <w:spacing w:val="-33"/>
        </w:rPr>
        <w:t xml:space="preserve"> </w:t>
      </w:r>
      <w:r>
        <w:rPr>
          <w:spacing w:val="-13"/>
        </w:rPr>
        <w:t>时</w:t>
      </w:r>
      <w:r>
        <w:rPr>
          <w:spacing w:val="-68"/>
        </w:rPr>
        <w:t xml:space="preserve"> </w:t>
      </w:r>
      <w:r>
        <w:rPr>
          <w:spacing w:val="-13"/>
        </w:rPr>
        <w:t>接</w:t>
      </w:r>
      <w:r>
        <w:rPr>
          <w:spacing w:val="-52"/>
        </w:rPr>
        <w:t xml:space="preserve"> </w:t>
      </w:r>
      <w:r>
        <w:rPr>
          <w:spacing w:val="-13"/>
        </w:rPr>
        <w:t>受</w:t>
      </w:r>
      <w:r>
        <w:rPr>
          <w:spacing w:val="-13"/>
        </w:rPr>
        <w:t xml:space="preserve"> </w:t>
      </w:r>
      <w:r>
        <w:rPr>
          <w:spacing w:val="-13"/>
        </w:rPr>
        <w:t>网</w:t>
      </w:r>
      <w:r>
        <w:rPr>
          <w:spacing w:val="-58"/>
        </w:rPr>
        <w:t xml:space="preserve"> </w:t>
      </w:r>
      <w:r>
        <w:rPr>
          <w:spacing w:val="-13"/>
        </w:rPr>
        <w:t>上</w:t>
      </w:r>
      <w:r>
        <w:rPr>
          <w:spacing w:val="-58"/>
        </w:rPr>
        <w:t xml:space="preserve"> </w:t>
      </w:r>
      <w:r>
        <w:rPr>
          <w:spacing w:val="-13"/>
        </w:rPr>
        <w:t>报</w:t>
      </w:r>
      <w:r>
        <w:rPr>
          <w:spacing w:val="-71"/>
        </w:rPr>
        <w:t xml:space="preserve"> </w:t>
      </w:r>
      <w:r>
        <w:rPr>
          <w:spacing w:val="-13"/>
        </w:rPr>
        <w:t>名</w:t>
      </w:r>
      <w:r>
        <w:rPr>
          <w:spacing w:val="-86"/>
        </w:rPr>
        <w:t xml:space="preserve"> </w:t>
      </w:r>
      <w:r>
        <w:rPr>
          <w:spacing w:val="-13"/>
        </w:rPr>
        <w:t>。</w:t>
      </w:r>
      <w:r>
        <w:rPr>
          <w:spacing w:val="-13"/>
        </w:rPr>
        <w:t xml:space="preserve"> </w:t>
      </w:r>
      <w:r>
        <w:rPr>
          <w:spacing w:val="-13"/>
        </w:rPr>
        <w:t>网</w:t>
      </w:r>
      <w:r>
        <w:rPr>
          <w:spacing w:val="-56"/>
        </w:rPr>
        <w:t xml:space="preserve"> </w:t>
      </w:r>
      <w:r>
        <w:rPr>
          <w:spacing w:val="-13"/>
        </w:rPr>
        <w:t>报</w:t>
      </w:r>
      <w:r>
        <w:rPr>
          <w:spacing w:val="-62"/>
        </w:rPr>
        <w:t xml:space="preserve"> </w:t>
      </w:r>
      <w:r>
        <w:rPr>
          <w:spacing w:val="-13"/>
        </w:rPr>
        <w:t>技</w:t>
      </w:r>
      <w:r>
        <w:rPr>
          <w:spacing w:val="-65"/>
        </w:rPr>
        <w:t xml:space="preserve"> </w:t>
      </w:r>
      <w:r>
        <w:rPr>
          <w:spacing w:val="-13"/>
        </w:rPr>
        <w:t>术</w:t>
      </w:r>
      <w:r>
        <w:rPr>
          <w:spacing w:val="-62"/>
        </w:rPr>
        <w:t xml:space="preserve"> </w:t>
      </w:r>
      <w:r>
        <w:rPr>
          <w:spacing w:val="-13"/>
        </w:rPr>
        <w:t>服</w:t>
      </w:r>
      <w:r>
        <w:rPr>
          <w:spacing w:val="-59"/>
        </w:rPr>
        <w:t xml:space="preserve"> </w:t>
      </w:r>
      <w:r>
        <w:rPr>
          <w:spacing w:val="-13"/>
        </w:rPr>
        <w:t>务</w:t>
      </w:r>
      <w:r>
        <w:rPr>
          <w:spacing w:val="-66"/>
        </w:rPr>
        <w:t xml:space="preserve"> </w:t>
      </w:r>
      <w:r>
        <w:rPr>
          <w:spacing w:val="-13"/>
        </w:rPr>
        <w:t>联</w:t>
      </w:r>
      <w:r>
        <w:rPr>
          <w:spacing w:val="-53"/>
        </w:rPr>
        <w:t xml:space="preserve"> </w:t>
      </w:r>
      <w:r>
        <w:rPr>
          <w:spacing w:val="-13"/>
        </w:rPr>
        <w:t>系</w:t>
      </w:r>
      <w:r>
        <w:rPr>
          <w:spacing w:val="-13"/>
        </w:rPr>
        <w:t xml:space="preserve"> </w:t>
      </w:r>
      <w:r>
        <w:rPr>
          <w:spacing w:val="-13"/>
        </w:rPr>
        <w:t>电</w:t>
      </w:r>
      <w:r>
        <w:rPr>
          <w:spacing w:val="-65"/>
        </w:rPr>
        <w:t xml:space="preserve"> </w:t>
      </w:r>
      <w:r>
        <w:rPr>
          <w:spacing w:val="-13"/>
        </w:rPr>
        <w:t>话</w:t>
      </w:r>
      <w:r>
        <w:rPr>
          <w:spacing w:val="-49"/>
        </w:rPr>
        <w:t xml:space="preserve"> </w:t>
      </w:r>
      <w:r>
        <w:rPr>
          <w:spacing w:val="-13"/>
        </w:rPr>
        <w:t>：</w:t>
      </w:r>
      <w:r>
        <w:rPr/>
        <w:t xml:space="preserve"> </w:t>
      </w:r>
      <w:r>
        <w:rPr>
          <w:rFonts w:ascii="Times New Roman" w:hAnsi="Times New Roman" w:eastAsia="Times New Roman" w:cs="Times New Roman"/>
          <w:spacing w:val="4"/>
        </w:rPr>
        <w:t>010-67410388</w:t>
      </w:r>
      <w:r>
        <w:rPr>
          <w:spacing w:val="4"/>
        </w:rPr>
        <w:t>。</w:t>
      </w:r>
    </w:p>
    <w:p>
      <w:pPr>
        <w:pStyle w:val="BodyText"/>
        <w:spacing w:before="91" w:line="220" w:lineRule="auto"/>
        <w:outlineLvl w:val="2"/>
        <w:jc w:val="right"/>
        <w:rPr/>
      </w:pPr>
      <w:r>
        <w:rPr>
          <w:rFonts w:ascii="Times New Roman" w:hAnsi="Times New Roman" w:eastAsia="Times New Roman" w:cs="Times New Roman"/>
          <w:b/>
          <w:bCs/>
          <w:spacing w:val="-10"/>
        </w:rPr>
        <w:t>2.</w:t>
      </w:r>
      <w:r>
        <w:rPr>
          <w:rFonts w:ascii="Times New Roman" w:hAnsi="Times New Roman" w:eastAsia="Times New Roman" w:cs="Times New Roman"/>
          <w:b/>
          <w:bCs/>
          <w:spacing w:val="-17"/>
        </w:rPr>
        <w:t xml:space="preserve"> </w:t>
      </w:r>
      <w:r>
        <w:rPr>
          <w:spacing w:val="-10"/>
        </w:rPr>
        <w:t>考</w:t>
      </w:r>
      <w:r>
        <w:rPr>
          <w:spacing w:val="-70"/>
        </w:rPr>
        <w:t xml:space="preserve"> </w:t>
      </w:r>
      <w:r>
        <w:rPr>
          <w:spacing w:val="-10"/>
        </w:rPr>
        <w:t>生</w:t>
      </w:r>
      <w:r>
        <w:rPr>
          <w:spacing w:val="-84"/>
        </w:rPr>
        <w:t xml:space="preserve"> </w:t>
      </w:r>
      <w:r>
        <w:rPr>
          <w:spacing w:val="-10"/>
        </w:rPr>
        <w:t>应</w:t>
      </w:r>
      <w:r>
        <w:rPr>
          <w:spacing w:val="-86"/>
        </w:rPr>
        <w:t xml:space="preserve"> </w:t>
      </w:r>
      <w:r>
        <w:rPr>
          <w:spacing w:val="-10"/>
        </w:rPr>
        <w:t>在</w:t>
      </w:r>
      <w:r>
        <w:rPr>
          <w:spacing w:val="-82"/>
        </w:rPr>
        <w:t xml:space="preserve"> </w:t>
      </w:r>
      <w:r>
        <w:rPr>
          <w:spacing w:val="-10"/>
        </w:rPr>
        <w:t>上</w:t>
      </w:r>
      <w:r>
        <w:rPr>
          <w:spacing w:val="-92"/>
        </w:rPr>
        <w:t xml:space="preserve"> </w:t>
      </w:r>
      <w:r>
        <w:rPr>
          <w:spacing w:val="-10"/>
        </w:rPr>
        <w:t>述</w:t>
      </w:r>
      <w:r>
        <w:rPr>
          <w:spacing w:val="-62"/>
        </w:rPr>
        <w:t xml:space="preserve"> </w:t>
      </w:r>
      <w:r>
        <w:rPr>
          <w:spacing w:val="-10"/>
        </w:rPr>
        <w:t>时</w:t>
      </w:r>
      <w:r>
        <w:rPr>
          <w:spacing w:val="-55"/>
        </w:rPr>
        <w:t xml:space="preserve"> </w:t>
      </w:r>
      <w:r>
        <w:rPr>
          <w:spacing w:val="-10"/>
        </w:rPr>
        <w:t>间</w:t>
      </w:r>
      <w:r>
        <w:rPr>
          <w:spacing w:val="-86"/>
        </w:rPr>
        <w:t xml:space="preserve"> </w:t>
      </w:r>
      <w:r>
        <w:rPr>
          <w:spacing w:val="-10"/>
        </w:rPr>
        <w:t>登</w:t>
      </w:r>
      <w:r>
        <w:rPr>
          <w:spacing w:val="-78"/>
        </w:rPr>
        <w:t xml:space="preserve"> </w:t>
      </w:r>
      <w:r>
        <w:rPr>
          <w:spacing w:val="-10"/>
        </w:rPr>
        <w:t>录</w:t>
      </w:r>
      <w:r>
        <w:rPr>
          <w:spacing w:val="-76"/>
        </w:rPr>
        <w:t xml:space="preserve"> </w:t>
      </w:r>
      <w:r>
        <w:rPr>
          <w:spacing w:val="-10"/>
        </w:rPr>
        <w:t>面</w:t>
      </w:r>
      <w:r>
        <w:rPr>
          <w:spacing w:val="-51"/>
        </w:rPr>
        <w:t xml:space="preserve"> </w:t>
      </w:r>
      <w:r>
        <w:rPr>
          <w:spacing w:val="-10"/>
        </w:rPr>
        <w:t>向</w:t>
      </w:r>
      <w:r>
        <w:rPr>
          <w:spacing w:val="-84"/>
        </w:rPr>
        <w:t xml:space="preserve"> </w:t>
      </w:r>
      <w:r>
        <w:rPr>
          <w:spacing w:val="-10"/>
        </w:rPr>
        <w:t>港</w:t>
      </w:r>
      <w:r>
        <w:rPr>
          <w:spacing w:val="-82"/>
        </w:rPr>
        <w:t xml:space="preserve"> </w:t>
      </w:r>
      <w:r>
        <w:rPr>
          <w:spacing w:val="-10"/>
        </w:rPr>
        <w:t>澳</w:t>
      </w:r>
      <w:r>
        <w:rPr>
          <w:spacing w:val="-52"/>
        </w:rPr>
        <w:t xml:space="preserve"> </w:t>
      </w:r>
      <w:r>
        <w:rPr>
          <w:spacing w:val="-10"/>
        </w:rPr>
        <w:t>台</w:t>
      </w:r>
      <w:r>
        <w:rPr>
          <w:spacing w:val="-84"/>
        </w:rPr>
        <w:t xml:space="preserve"> </w:t>
      </w:r>
      <w:r>
        <w:rPr>
          <w:spacing w:val="-10"/>
        </w:rPr>
        <w:t>招</w:t>
      </w:r>
      <w:r>
        <w:rPr>
          <w:spacing w:val="-72"/>
        </w:rPr>
        <w:t xml:space="preserve"> </w:t>
      </w:r>
      <w:r>
        <w:rPr>
          <w:spacing w:val="-10"/>
        </w:rPr>
        <w:t>生信息</w:t>
      </w:r>
      <w:r>
        <w:rPr>
          <w:spacing w:val="-58"/>
        </w:rPr>
        <w:t xml:space="preserve"> </w:t>
      </w:r>
      <w:r>
        <w:rPr>
          <w:spacing w:val="-10"/>
        </w:rPr>
        <w:t>网</w:t>
      </w:r>
    </w:p>
    <w:p>
      <w:pPr>
        <w:pStyle w:val="BodyText"/>
        <w:ind w:left="22" w:right="16" w:firstLine="1"/>
        <w:spacing w:before="253" w:line="352" w:lineRule="auto"/>
        <w:jc w:val="both"/>
        <w:rPr/>
      </w:pPr>
      <w:r>
        <w:rPr>
          <w:rFonts w:ascii="Times New Roman" w:hAnsi="Times New Roman" w:eastAsia="Times New Roman" w:cs="Times New Roman"/>
          <w:sz w:val="24"/>
          <w:szCs w:val="24"/>
          <w:spacing w:val="11"/>
        </w:rPr>
        <w:t>(</w:t>
      </w:r>
      <w:hyperlink w:history="true" r:id="rId1">
        <w:r>
          <w:rPr>
            <w:rFonts w:ascii="Times New Roman" w:hAnsi="Times New Roman" w:eastAsia="Times New Roman" w:cs="Times New Roman"/>
            <w:sz w:val="24"/>
            <w:szCs w:val="24"/>
          </w:rPr>
          <w:t>https</w:t>
        </w:r>
        <w:r>
          <w:rPr>
            <w:rFonts w:ascii="Times New Roman" w:hAnsi="Times New Roman" w:eastAsia="Times New Roman" w:cs="Times New Roman"/>
            <w:sz w:val="24"/>
            <w:szCs w:val="24"/>
            <w:spacing w:val="11"/>
          </w:rPr>
          <w:t>://</w:t>
        </w:r>
        <w:r>
          <w:rPr>
            <w:rFonts w:ascii="Times New Roman" w:hAnsi="Times New Roman" w:eastAsia="Times New Roman" w:cs="Times New Roman"/>
            <w:sz w:val="24"/>
            <w:szCs w:val="24"/>
          </w:rPr>
          <w:t>www</w:t>
        </w:r>
        <w:r>
          <w:rPr>
            <w:rFonts w:ascii="Times New Roman" w:hAnsi="Times New Roman" w:eastAsia="Times New Roman" w:cs="Times New Roman"/>
            <w:sz w:val="24"/>
            <w:szCs w:val="24"/>
            <w:spacing w:val="11"/>
          </w:rPr>
          <w:t>.</w:t>
        </w:r>
        <w:r>
          <w:rPr>
            <w:rFonts w:ascii="Times New Roman" w:hAnsi="Times New Roman" w:eastAsia="Times New Roman" w:cs="Times New Roman"/>
            <w:sz w:val="24"/>
            <w:szCs w:val="24"/>
          </w:rPr>
          <w:t>gatzs</w:t>
        </w:r>
        <w:r>
          <w:rPr>
            <w:rFonts w:ascii="Times New Roman" w:hAnsi="Times New Roman" w:eastAsia="Times New Roman" w:cs="Times New Roman"/>
            <w:sz w:val="24"/>
            <w:szCs w:val="24"/>
            <w:spacing w:val="11"/>
          </w:rPr>
          <w:t>.</w:t>
        </w:r>
        <w:r>
          <w:rPr>
            <w:rFonts w:ascii="Times New Roman" w:hAnsi="Times New Roman" w:eastAsia="Times New Roman" w:cs="Times New Roman"/>
            <w:sz w:val="24"/>
            <w:szCs w:val="24"/>
          </w:rPr>
          <w:t>com</w:t>
        </w:r>
        <w:r>
          <w:rPr>
            <w:rFonts w:ascii="Times New Roman" w:hAnsi="Times New Roman" w:eastAsia="Times New Roman" w:cs="Times New Roman"/>
            <w:sz w:val="24"/>
            <w:szCs w:val="24"/>
            <w:spacing w:val="11"/>
          </w:rPr>
          <w:t>.</w:t>
        </w:r>
        <w:r>
          <w:rPr>
            <w:rFonts w:ascii="Times New Roman" w:hAnsi="Times New Roman" w:eastAsia="Times New Roman" w:cs="Times New Roman"/>
            <w:sz w:val="24"/>
            <w:szCs w:val="24"/>
          </w:rPr>
          <w:t>cn</w:t>
        </w:r>
        <w:r>
          <w:rPr>
            <w:rFonts w:ascii="Times New Roman" w:hAnsi="Times New Roman" w:eastAsia="Times New Roman" w:cs="Times New Roman"/>
            <w:sz w:val="24"/>
            <w:szCs w:val="24"/>
            <w:spacing w:val="11"/>
          </w:rPr>
          <w:t>/</w:t>
        </w:r>
      </w:hyperlink>
      <w:r>
        <w:rPr>
          <w:rFonts w:ascii="Times New Roman" w:hAnsi="Times New Roman" w:eastAsia="Times New Roman" w:cs="Times New Roman"/>
          <w:sz w:val="24"/>
          <w:szCs w:val="24"/>
          <w:spacing w:val="11"/>
        </w:rPr>
        <w:t>)</w:t>
      </w:r>
      <w:r>
        <w:rPr>
          <w:spacing w:val="11"/>
        </w:rPr>
        <w:t>，浏览报考须知，按教育部、报考点以</w:t>
      </w:r>
      <w:r>
        <w:rPr>
          <w:spacing w:val="10"/>
        </w:rPr>
        <w:t xml:space="preserve"> </w:t>
      </w:r>
      <w:r>
        <w:rPr>
          <w:spacing w:val="9"/>
        </w:rPr>
        <w:t>及网上公告要求报名，并按规定上传电子照片。</w:t>
      </w:r>
    </w:p>
    <w:p>
      <w:pPr>
        <w:pStyle w:val="BodyText"/>
        <w:ind w:left="16" w:right="16" w:firstLine="643"/>
        <w:spacing w:before="63" w:line="361" w:lineRule="auto"/>
        <w:jc w:val="both"/>
        <w:rPr/>
      </w:pPr>
      <w:r>
        <w:rPr>
          <w:rFonts w:ascii="Times New Roman" w:hAnsi="Times New Roman" w:eastAsia="Times New Roman" w:cs="Times New Roman"/>
          <w:b/>
          <w:bCs/>
          <w:spacing w:val="12"/>
        </w:rPr>
        <w:t>3.</w:t>
      </w:r>
      <w:r>
        <w:rPr>
          <w:spacing w:val="12"/>
        </w:rPr>
        <w:t>考生报名时只能填报我校一个院系的一</w:t>
      </w:r>
      <w:r>
        <w:rPr>
          <w:spacing w:val="11"/>
        </w:rPr>
        <w:t>个专业；报名</w:t>
      </w:r>
      <w:r>
        <w:rPr/>
        <w:t xml:space="preserve"> </w:t>
      </w:r>
      <w:r>
        <w:rPr>
          <w:spacing w:val="9"/>
        </w:rPr>
        <w:t>期间可自行修改网报信息，逾期不再补报，也不得修改报名</w:t>
      </w:r>
      <w:r>
        <w:rPr>
          <w:spacing w:val="6"/>
        </w:rPr>
        <w:t xml:space="preserve"> </w:t>
      </w:r>
      <w:r>
        <w:rPr>
          <w:spacing w:val="5"/>
        </w:rPr>
        <w:t>信息。</w:t>
      </w:r>
    </w:p>
    <w:p>
      <w:pPr>
        <w:spacing w:line="361" w:lineRule="auto"/>
        <w:sectPr>
          <w:pgSz w:w="11906" w:h="16839"/>
          <w:pgMar w:top="1426" w:right="1785" w:bottom="0" w:left="1785" w:header="0" w:footer="0" w:gutter="0"/>
        </w:sectPr>
        <w:rPr/>
      </w:pPr>
    </w:p>
    <w:p>
      <w:pPr>
        <w:pStyle w:val="BodyText"/>
        <w:ind w:left="22" w:right="117" w:firstLine="640"/>
        <w:spacing w:before="63" w:line="365" w:lineRule="auto"/>
        <w:jc w:val="both"/>
        <w:rPr/>
      </w:pPr>
      <w:r>
        <w:rPr>
          <w:rFonts w:ascii="Times New Roman" w:hAnsi="Times New Roman" w:eastAsia="Times New Roman" w:cs="Times New Roman"/>
          <w:b/>
          <w:bCs/>
          <w:spacing w:val="11"/>
        </w:rPr>
        <w:t>4.</w:t>
      </w:r>
      <w:r>
        <w:rPr>
          <w:spacing w:val="11"/>
        </w:rPr>
        <w:t>考生应认真了解并严格按照报考条件及相关要求选择</w:t>
      </w:r>
      <w:r>
        <w:rPr>
          <w:spacing w:val="16"/>
        </w:rPr>
        <w:t xml:space="preserve"> </w:t>
      </w:r>
      <w:r>
        <w:rPr>
          <w:spacing w:val="9"/>
        </w:rPr>
        <w:t>填报志愿、准确填写个人网上报名信息并提供真实材料。考</w:t>
      </w:r>
      <w:r>
        <w:rPr/>
        <w:t xml:space="preserve"> </w:t>
      </w:r>
      <w:r>
        <w:rPr>
          <w:spacing w:val="9"/>
        </w:rPr>
        <w:t>生因不符合报考条件及相关要求、网报信息填写错误或填报</w:t>
      </w:r>
      <w:r>
        <w:rPr/>
        <w:t xml:space="preserve"> </w:t>
      </w:r>
      <w:r>
        <w:rPr>
          <w:spacing w:val="7"/>
        </w:rPr>
        <w:t>虚假信息造成后续不能网上</w:t>
      </w:r>
      <w:r>
        <w:rPr>
          <w:rFonts w:ascii="KaiTi" w:hAnsi="KaiTi" w:eastAsia="KaiTi" w:cs="KaiTi"/>
          <w:sz w:val="24"/>
          <w:szCs w:val="24"/>
          <w:spacing w:val="7"/>
        </w:rPr>
        <w:t>（现场）</w:t>
      </w:r>
      <w:r>
        <w:rPr>
          <w:spacing w:val="7"/>
        </w:rPr>
        <w:t>确认、考试或录取的，后</w:t>
      </w:r>
      <w:r>
        <w:rPr>
          <w:spacing w:val="15"/>
        </w:rPr>
        <w:t xml:space="preserve"> </w:t>
      </w:r>
      <w:r>
        <w:rPr>
          <w:spacing w:val="7"/>
        </w:rPr>
        <w:t>果由考生本人承担。</w:t>
      </w:r>
    </w:p>
    <w:p>
      <w:pPr>
        <w:ind w:left="659"/>
        <w:spacing w:before="48" w:line="223" w:lineRule="auto"/>
        <w:outlineLvl w:val="1"/>
        <w:rPr>
          <w:rFonts w:ascii="KaiTi" w:hAnsi="KaiTi" w:eastAsia="KaiTi" w:cs="KaiTi"/>
          <w:sz w:val="31"/>
          <w:szCs w:val="31"/>
        </w:rPr>
      </w:pPr>
      <w:r>
        <w:rPr>
          <w:rFonts w:ascii="KaiTi" w:hAnsi="KaiTi" w:eastAsia="KaiTi" w:cs="KaiTi"/>
          <w:sz w:val="31"/>
          <w:szCs w:val="31"/>
          <w:b/>
          <w:bCs/>
          <w:spacing w:val="1"/>
        </w:rPr>
        <w:t>（</w:t>
      </w:r>
      <w:r>
        <w:rPr>
          <w:rFonts w:ascii="KaiTi" w:hAnsi="KaiTi" w:eastAsia="KaiTi" w:cs="KaiTi"/>
          <w:sz w:val="31"/>
          <w:szCs w:val="31"/>
          <w:spacing w:val="-80"/>
        </w:rPr>
        <w:t xml:space="preserve"> </w:t>
      </w:r>
      <w:r>
        <w:rPr>
          <w:rFonts w:ascii="KaiTi" w:hAnsi="KaiTi" w:eastAsia="KaiTi" w:cs="KaiTi"/>
          <w:sz w:val="31"/>
          <w:szCs w:val="31"/>
          <w:b/>
          <w:bCs/>
          <w:spacing w:val="1"/>
        </w:rPr>
        <w:t>二）网上确认或现场确认</w:t>
      </w:r>
    </w:p>
    <w:p>
      <w:pPr>
        <w:pStyle w:val="BodyText"/>
        <w:ind w:left="27" w:firstLine="648"/>
        <w:spacing w:before="244" w:line="363" w:lineRule="auto"/>
        <w:rPr/>
      </w:pPr>
      <w:r>
        <w:rPr>
          <w:rFonts w:ascii="Times New Roman" w:hAnsi="Times New Roman" w:eastAsia="Times New Roman" w:cs="Times New Roman"/>
          <w:b/>
          <w:bCs/>
          <w:spacing w:val="8"/>
        </w:rPr>
        <w:t>1.</w:t>
      </w:r>
      <w:r>
        <w:rPr>
          <w:rFonts w:ascii="Times New Roman" w:hAnsi="Times New Roman" w:eastAsia="Times New Roman" w:cs="Times New Roman"/>
          <w:b/>
          <w:bCs/>
          <w:spacing w:val="-32"/>
        </w:rPr>
        <w:t xml:space="preserve"> </w:t>
      </w:r>
      <w:r>
        <w:rPr>
          <w:spacing w:val="8"/>
        </w:rPr>
        <w:t>网上</w:t>
      </w:r>
      <w:r>
        <w:rPr>
          <w:rFonts w:ascii="KaiTi" w:hAnsi="KaiTi" w:eastAsia="KaiTi" w:cs="KaiTi"/>
          <w:sz w:val="24"/>
          <w:szCs w:val="24"/>
          <w:spacing w:val="8"/>
        </w:rPr>
        <w:t>（现场）</w:t>
      </w:r>
      <w:r>
        <w:rPr>
          <w:spacing w:val="8"/>
        </w:rPr>
        <w:t>确认工作由报考点组织进行</w:t>
      </w:r>
      <w:r>
        <w:rPr>
          <w:spacing w:val="7"/>
        </w:rPr>
        <w:t>。所有考生均</w:t>
      </w:r>
      <w:r>
        <w:rPr/>
        <w:t xml:space="preserve"> </w:t>
      </w:r>
      <w:r>
        <w:rPr>
          <w:spacing w:val="-1"/>
        </w:rPr>
        <w:t>应按报考点要求对报名信息进行网上</w:t>
      </w:r>
      <w:r>
        <w:rPr>
          <w:rFonts w:ascii="KaiTi" w:hAnsi="KaiTi" w:eastAsia="KaiTi" w:cs="KaiTi"/>
          <w:sz w:val="24"/>
          <w:szCs w:val="24"/>
          <w:spacing w:val="-1"/>
        </w:rPr>
        <w:t>（现场）</w:t>
      </w:r>
      <w:r>
        <w:rPr>
          <w:spacing w:val="-1"/>
        </w:rPr>
        <w:t>确认，网上</w:t>
      </w:r>
      <w:r>
        <w:rPr>
          <w:rFonts w:ascii="KaiTi" w:hAnsi="KaiTi" w:eastAsia="KaiTi" w:cs="KaiTi"/>
          <w:sz w:val="24"/>
          <w:szCs w:val="24"/>
          <w:spacing w:val="-1"/>
        </w:rPr>
        <w:t>（现场）</w:t>
      </w:r>
      <w:r>
        <w:rPr>
          <w:rFonts w:ascii="KaiTi" w:hAnsi="KaiTi" w:eastAsia="KaiTi" w:cs="KaiTi"/>
          <w:sz w:val="24"/>
          <w:szCs w:val="24"/>
          <w:spacing w:val="5"/>
        </w:rPr>
        <w:t xml:space="preserve"> </w:t>
      </w:r>
      <w:r>
        <w:rPr>
          <w:spacing w:val="2"/>
        </w:rPr>
        <w:t>确认工作须在</w:t>
      </w:r>
      <w:r>
        <w:rPr>
          <w:spacing w:val="-66"/>
        </w:rPr>
        <w:t xml:space="preserve"> </w:t>
      </w:r>
      <w:r>
        <w:rPr>
          <w:rFonts w:ascii="Times New Roman" w:hAnsi="Times New Roman" w:eastAsia="Times New Roman" w:cs="Times New Roman"/>
          <w:spacing w:val="2"/>
        </w:rPr>
        <w:t>2024 </w:t>
      </w:r>
      <w:r>
        <w:rPr>
          <w:spacing w:val="2"/>
        </w:rPr>
        <w:t>年</w:t>
      </w:r>
      <w:r>
        <w:rPr>
          <w:spacing w:val="-68"/>
        </w:rPr>
        <w:t xml:space="preserve"> </w:t>
      </w:r>
      <w:r>
        <w:rPr>
          <w:rFonts w:ascii="Times New Roman" w:hAnsi="Times New Roman" w:eastAsia="Times New Roman" w:cs="Times New Roman"/>
          <w:spacing w:val="2"/>
        </w:rPr>
        <w:t>4</w:t>
      </w:r>
      <w:r>
        <w:rPr>
          <w:rFonts w:ascii="Times New Roman" w:hAnsi="Times New Roman" w:eastAsia="Times New Roman" w:cs="Times New Roman"/>
          <w:spacing w:val="31"/>
          <w:w w:val="101"/>
        </w:rPr>
        <w:t xml:space="preserve"> </w:t>
      </w:r>
      <w:r>
        <w:rPr>
          <w:spacing w:val="2"/>
        </w:rPr>
        <w:t>月</w:t>
      </w:r>
      <w:r>
        <w:rPr>
          <w:spacing w:val="-36"/>
        </w:rPr>
        <w:t xml:space="preserve"> </w:t>
      </w:r>
      <w:r>
        <w:rPr>
          <w:rFonts w:ascii="Times New Roman" w:hAnsi="Times New Roman" w:eastAsia="Times New Roman" w:cs="Times New Roman"/>
          <w:spacing w:val="2"/>
        </w:rPr>
        <w:t>16  </w:t>
      </w:r>
      <w:r>
        <w:rPr>
          <w:spacing w:val="2"/>
        </w:rPr>
        <w:t>日前完成，具体时</w:t>
      </w:r>
      <w:r>
        <w:rPr>
          <w:spacing w:val="1"/>
        </w:rPr>
        <w:t>间安排及要</w:t>
      </w:r>
      <w:r>
        <w:rPr/>
        <w:t xml:space="preserve"> </w:t>
      </w:r>
      <w:r>
        <w:rPr>
          <w:spacing w:val="8"/>
        </w:rPr>
        <w:t>求由各报考点确认和公布，逾期不再补办。</w:t>
      </w:r>
    </w:p>
    <w:p>
      <w:pPr>
        <w:pStyle w:val="BodyText"/>
        <w:ind w:left="16" w:right="115" w:firstLine="645"/>
        <w:spacing w:before="53" w:line="363" w:lineRule="auto"/>
        <w:rPr/>
      </w:pPr>
      <w:r>
        <w:rPr>
          <w:rFonts w:ascii="Times New Roman" w:hAnsi="Times New Roman" w:eastAsia="Times New Roman" w:cs="Times New Roman"/>
          <w:b/>
          <w:bCs/>
          <w:spacing w:val="10"/>
        </w:rPr>
        <w:t>2.</w:t>
      </w:r>
      <w:r>
        <w:rPr>
          <w:spacing w:val="10"/>
        </w:rPr>
        <w:t>考生网上</w:t>
      </w:r>
      <w:r>
        <w:rPr>
          <w:rFonts w:ascii="KaiTi" w:hAnsi="KaiTi" w:eastAsia="KaiTi" w:cs="KaiTi"/>
          <w:sz w:val="24"/>
          <w:szCs w:val="24"/>
          <w:spacing w:val="10"/>
        </w:rPr>
        <w:t>（现场）</w:t>
      </w:r>
      <w:r>
        <w:rPr>
          <w:spacing w:val="10"/>
        </w:rPr>
        <w:t>确认时应按规定提交本人网上报名编</w:t>
      </w:r>
      <w:r>
        <w:rPr>
          <w:spacing w:val="1"/>
        </w:rPr>
        <w:t xml:space="preserve"> </w:t>
      </w:r>
      <w:r>
        <w:rPr>
          <w:spacing w:val="9"/>
        </w:rPr>
        <w:t>号、有效身份证件、本科学历或学士学位证书、硕士学历或</w:t>
      </w:r>
      <w:r>
        <w:rPr>
          <w:spacing w:val="5"/>
        </w:rPr>
        <w:t xml:space="preserve"> </w:t>
      </w:r>
      <w:r>
        <w:rPr>
          <w:spacing w:val="1"/>
        </w:rPr>
        <w:t>学位证书</w:t>
      </w:r>
      <w:r>
        <w:rPr>
          <w:rFonts w:ascii="KaiTi" w:hAnsi="KaiTi" w:eastAsia="KaiTi" w:cs="KaiTi"/>
          <w:sz w:val="24"/>
          <w:szCs w:val="24"/>
          <w:spacing w:val="1"/>
        </w:rPr>
        <w:t>（</w:t>
      </w:r>
      <w:r>
        <w:rPr>
          <w:rFonts w:ascii="KaiTi" w:hAnsi="KaiTi" w:eastAsia="KaiTi" w:cs="KaiTi"/>
          <w:sz w:val="24"/>
          <w:szCs w:val="24"/>
          <w:spacing w:val="-37"/>
        </w:rPr>
        <w:t xml:space="preserve"> </w:t>
      </w:r>
      <w:r>
        <w:rPr>
          <w:rFonts w:ascii="KaiTi" w:hAnsi="KaiTi" w:eastAsia="KaiTi" w:cs="KaiTi"/>
          <w:sz w:val="24"/>
          <w:szCs w:val="24"/>
          <w:spacing w:val="1"/>
        </w:rPr>
        <w:t>内地高校应届毕业生可于录取前</w:t>
      </w:r>
      <w:r>
        <w:rPr>
          <w:rFonts w:ascii="KaiTi" w:hAnsi="KaiTi" w:eastAsia="KaiTi" w:cs="KaiTi"/>
          <w:sz w:val="24"/>
          <w:szCs w:val="24"/>
        </w:rPr>
        <w:t>补交，但须提交应届在读证明原</w:t>
      </w:r>
      <w:r>
        <w:rPr>
          <w:rFonts w:ascii="KaiTi" w:hAnsi="KaiTi" w:eastAsia="KaiTi" w:cs="KaiTi"/>
          <w:sz w:val="24"/>
          <w:szCs w:val="24"/>
        </w:rPr>
        <w:t xml:space="preserve"> </w:t>
      </w:r>
      <w:r>
        <w:rPr>
          <w:rFonts w:ascii="KaiTi" w:hAnsi="KaiTi" w:eastAsia="KaiTi" w:cs="KaiTi"/>
          <w:sz w:val="24"/>
          <w:szCs w:val="24"/>
          <w:spacing w:val="5"/>
        </w:rPr>
        <w:t>件）</w:t>
      </w:r>
      <w:r>
        <w:rPr>
          <w:spacing w:val="5"/>
        </w:rPr>
        <w:t>或同等学历文凭，</w:t>
      </w:r>
      <w:r>
        <w:rPr>
          <w:spacing w:val="-76"/>
        </w:rPr>
        <w:t xml:space="preserve"> </w:t>
      </w:r>
      <w:r>
        <w:rPr>
          <w:spacing w:val="5"/>
        </w:rPr>
        <w:t>由报考点工作人员进行核对。</w:t>
      </w:r>
    </w:p>
    <w:p>
      <w:pPr>
        <w:pStyle w:val="BodyText"/>
        <w:ind w:left="26" w:right="117" w:firstLine="633"/>
        <w:spacing w:before="50" w:line="361" w:lineRule="auto"/>
        <w:rPr/>
      </w:pPr>
      <w:r>
        <w:rPr>
          <w:rFonts w:ascii="Times New Roman" w:hAnsi="Times New Roman" w:eastAsia="Times New Roman" w:cs="Times New Roman"/>
          <w:b/>
          <w:bCs/>
          <w:spacing w:val="12"/>
        </w:rPr>
        <w:t>3.</w:t>
      </w:r>
      <w:r>
        <w:rPr>
          <w:spacing w:val="12"/>
        </w:rPr>
        <w:t>考生应对本人网上报名信息和电子照片</w:t>
      </w:r>
      <w:r>
        <w:rPr>
          <w:spacing w:val="11"/>
        </w:rPr>
        <w:t>进行认真核对</w:t>
      </w:r>
      <w:r>
        <w:rPr/>
        <w:t xml:space="preserve"> </w:t>
      </w:r>
      <w:r>
        <w:rPr>
          <w:spacing w:val="9"/>
        </w:rPr>
        <w:t>并确认。报名信息经考生确认后一律不作修改，因</w:t>
      </w:r>
      <w:r>
        <w:rPr>
          <w:spacing w:val="8"/>
        </w:rPr>
        <w:t>考生填写</w:t>
      </w:r>
      <w:r>
        <w:rPr/>
        <w:t xml:space="preserve"> </w:t>
      </w:r>
      <w:r>
        <w:rPr>
          <w:spacing w:val="8"/>
        </w:rPr>
        <w:t>错误引起的一切后果由考生自行承担。</w:t>
      </w:r>
    </w:p>
    <w:p>
      <w:pPr>
        <w:pStyle w:val="BodyText"/>
        <w:ind w:left="662"/>
        <w:spacing w:before="52" w:line="222" w:lineRule="auto"/>
        <w:rPr/>
      </w:pPr>
      <w:r>
        <w:rPr>
          <w:rFonts w:ascii="Times New Roman" w:hAnsi="Times New Roman" w:eastAsia="Times New Roman" w:cs="Times New Roman"/>
          <w:b/>
          <w:bCs/>
          <w:spacing w:val="8"/>
        </w:rPr>
        <w:t>4.</w:t>
      </w:r>
      <w:r>
        <w:rPr>
          <w:spacing w:val="8"/>
        </w:rPr>
        <w:t>考生应按报考点要求缴纳报考费。</w:t>
      </w:r>
    </w:p>
    <w:p>
      <w:pPr>
        <w:pStyle w:val="BodyText"/>
        <w:ind w:left="665"/>
        <w:spacing w:before="250" w:line="222" w:lineRule="auto"/>
        <w:outlineLvl w:val="2"/>
        <w:rPr/>
      </w:pPr>
      <w:r>
        <w:rPr>
          <w:rFonts w:ascii="Times New Roman" w:hAnsi="Times New Roman" w:eastAsia="Times New Roman" w:cs="Times New Roman"/>
          <w:b/>
          <w:bCs/>
          <w:spacing w:val="11"/>
        </w:rPr>
        <w:t>5.</w:t>
      </w:r>
      <w:r>
        <w:rPr>
          <w:spacing w:val="11"/>
        </w:rPr>
        <w:t>报考点打印《考生报名信息确认表》，考生签字确认</w:t>
      </w:r>
    </w:p>
    <w:p>
      <w:pPr>
        <w:pStyle w:val="BodyText"/>
        <w:ind w:left="30"/>
        <w:spacing w:before="248" w:line="220" w:lineRule="auto"/>
        <w:rPr/>
      </w:pPr>
      <w:r>
        <w:rPr>
          <w:spacing w:val="2"/>
        </w:rPr>
        <w:t>后交报考点留存</w:t>
      </w:r>
      <w:r>
        <w:rPr>
          <w:rFonts w:ascii="KaiTi" w:hAnsi="KaiTi" w:eastAsia="KaiTi" w:cs="KaiTi"/>
          <w:sz w:val="24"/>
          <w:szCs w:val="24"/>
          <w:spacing w:val="2"/>
        </w:rPr>
        <w:t>（如实行网上确认，以报考点规定办</w:t>
      </w:r>
      <w:r>
        <w:rPr>
          <w:rFonts w:ascii="KaiTi" w:hAnsi="KaiTi" w:eastAsia="KaiTi" w:cs="KaiTi"/>
          <w:sz w:val="24"/>
          <w:szCs w:val="24"/>
          <w:spacing w:val="1"/>
        </w:rPr>
        <w:t>法为准）</w:t>
      </w:r>
      <w:r>
        <w:rPr>
          <w:spacing w:val="1"/>
        </w:rPr>
        <w:t>。</w:t>
      </w:r>
    </w:p>
    <w:p>
      <w:pPr>
        <w:pStyle w:val="BodyText"/>
        <w:ind w:left="665" w:right="1211"/>
        <w:spacing w:before="255" w:line="354" w:lineRule="auto"/>
        <w:rPr/>
      </w:pPr>
      <w:r>
        <w:rPr>
          <w:rFonts w:ascii="Times New Roman" w:hAnsi="Times New Roman" w:eastAsia="Times New Roman" w:cs="Times New Roman"/>
          <w:b/>
          <w:bCs/>
          <w:spacing w:val="5"/>
        </w:rPr>
        <w:t>6.</w:t>
      </w:r>
      <w:r>
        <w:rPr>
          <w:spacing w:val="5"/>
        </w:rPr>
        <w:t>考生应按报考点要求提交相关报名材料副本。</w:t>
      </w:r>
      <w:r>
        <w:rPr>
          <w:spacing w:val="13"/>
        </w:rPr>
        <w:t xml:space="preserve"> </w:t>
      </w:r>
      <w:r>
        <w:rPr>
          <w:rFonts w:ascii="Times New Roman" w:hAnsi="Times New Roman" w:eastAsia="Times New Roman" w:cs="Times New Roman"/>
          <w:b/>
          <w:bCs/>
          <w:spacing w:val="8"/>
        </w:rPr>
        <w:t>7.</w:t>
      </w:r>
      <w:r>
        <w:rPr>
          <w:spacing w:val="8"/>
        </w:rPr>
        <w:t>各报考点所在单位、地址及联系方式如下：</w:t>
      </w:r>
    </w:p>
    <w:p>
      <w:pPr>
        <w:spacing w:line="354" w:lineRule="auto"/>
        <w:sectPr>
          <w:pgSz w:w="11906" w:h="16839"/>
          <w:pgMar w:top="1426" w:right="1684" w:bottom="0" w:left="1785" w:header="0" w:footer="0" w:gutter="0"/>
        </w:sectPr>
        <w:rPr/>
      </w:pPr>
    </w:p>
    <w:p>
      <w:pPr>
        <w:ind w:left="651" w:right="543" w:hanging="8"/>
        <w:spacing w:before="56" w:line="310" w:lineRule="auto"/>
        <w:rPr>
          <w:rFonts w:ascii="KaiTi" w:hAnsi="KaiTi" w:eastAsia="KaiTi" w:cs="KaiTi"/>
          <w:sz w:val="28"/>
          <w:szCs w:val="28"/>
        </w:rPr>
      </w:pPr>
      <w:r>
        <w:rPr>
          <w:rFonts w:ascii="KaiTi" w:hAnsi="KaiTi" w:eastAsia="KaiTi" w:cs="KaiTi"/>
          <w:sz w:val="28"/>
          <w:szCs w:val="28"/>
          <w:b/>
          <w:bCs/>
          <w:spacing w:val="-3"/>
        </w:rPr>
        <w:t>（</w:t>
      </w:r>
      <w:r>
        <w:rPr>
          <w:rFonts w:ascii="KaiTi" w:hAnsi="KaiTi" w:eastAsia="KaiTi" w:cs="KaiTi"/>
          <w:sz w:val="28"/>
          <w:szCs w:val="28"/>
          <w:spacing w:val="-62"/>
        </w:rPr>
        <w:t xml:space="preserve"> </w:t>
      </w:r>
      <w:r>
        <w:rPr>
          <w:rFonts w:ascii="KaiTi" w:hAnsi="KaiTi" w:eastAsia="KaiTi" w:cs="KaiTi"/>
          <w:sz w:val="28"/>
          <w:szCs w:val="28"/>
          <w:b/>
          <w:bCs/>
          <w:spacing w:val="-3"/>
        </w:rPr>
        <w:t>1）北京</w:t>
      </w:r>
      <w:r>
        <w:rPr>
          <w:rFonts w:ascii="KaiTi" w:hAnsi="KaiTi" w:eastAsia="KaiTi" w:cs="KaiTi"/>
          <w:sz w:val="28"/>
          <w:szCs w:val="28"/>
          <w:spacing w:val="-3"/>
        </w:rPr>
        <w:t>：北京理工大学（研究生院）</w:t>
      </w:r>
      <w:r>
        <w:rPr>
          <w:rFonts w:ascii="KaiTi" w:hAnsi="KaiTi" w:eastAsia="KaiTi" w:cs="KaiTi"/>
          <w:sz w:val="28"/>
          <w:szCs w:val="28"/>
          <w:spacing w:val="-3"/>
        </w:rPr>
        <w:t xml:space="preserve">  </w:t>
      </w:r>
      <w:r>
        <w:rPr>
          <w:rFonts w:ascii="KaiTi" w:hAnsi="KaiTi" w:eastAsia="KaiTi" w:cs="KaiTi"/>
          <w:sz w:val="28"/>
          <w:szCs w:val="28"/>
          <w:spacing w:val="-3"/>
        </w:rPr>
        <w:t>联</w:t>
      </w:r>
      <w:r>
        <w:rPr>
          <w:rFonts w:ascii="KaiTi" w:hAnsi="KaiTi" w:eastAsia="KaiTi" w:cs="KaiTi"/>
          <w:sz w:val="28"/>
          <w:szCs w:val="28"/>
          <w:spacing w:val="-4"/>
        </w:rPr>
        <w:t>系人：秦彦超</w:t>
      </w:r>
      <w:r>
        <w:rPr>
          <w:rFonts w:ascii="KaiTi" w:hAnsi="KaiTi" w:eastAsia="KaiTi" w:cs="KaiTi"/>
          <w:sz w:val="28"/>
          <w:szCs w:val="28"/>
        </w:rPr>
        <w:t xml:space="preserve"> </w:t>
      </w:r>
      <w:r>
        <w:rPr>
          <w:rFonts w:ascii="KaiTi" w:hAnsi="KaiTi" w:eastAsia="KaiTi" w:cs="KaiTi"/>
          <w:sz w:val="28"/>
          <w:szCs w:val="28"/>
          <w:spacing w:val="-2"/>
        </w:rPr>
        <w:t>地址：北京海淀区中关村南大街</w:t>
      </w:r>
      <w:r>
        <w:rPr>
          <w:rFonts w:ascii="KaiTi" w:hAnsi="KaiTi" w:eastAsia="KaiTi" w:cs="KaiTi"/>
          <w:sz w:val="28"/>
          <w:szCs w:val="28"/>
          <w:spacing w:val="-38"/>
        </w:rPr>
        <w:t xml:space="preserve"> </w:t>
      </w:r>
      <w:r>
        <w:rPr>
          <w:rFonts w:ascii="KaiTi" w:hAnsi="KaiTi" w:eastAsia="KaiTi" w:cs="KaiTi"/>
          <w:sz w:val="28"/>
          <w:szCs w:val="28"/>
          <w:spacing w:val="-2"/>
        </w:rPr>
        <w:t>5</w:t>
      </w:r>
      <w:r>
        <w:rPr>
          <w:rFonts w:ascii="KaiTi" w:hAnsi="KaiTi" w:eastAsia="KaiTi" w:cs="KaiTi"/>
          <w:sz w:val="28"/>
          <w:szCs w:val="28"/>
          <w:spacing w:val="-54"/>
        </w:rPr>
        <w:t xml:space="preserve"> </w:t>
      </w:r>
      <w:r>
        <w:rPr>
          <w:rFonts w:ascii="KaiTi" w:hAnsi="KaiTi" w:eastAsia="KaiTi" w:cs="KaiTi"/>
          <w:sz w:val="28"/>
          <w:szCs w:val="28"/>
          <w:spacing w:val="-2"/>
        </w:rPr>
        <w:t>号，邮政编码：100081</w:t>
      </w:r>
      <w:r>
        <w:rPr>
          <w:rFonts w:ascii="KaiTi" w:hAnsi="KaiTi" w:eastAsia="KaiTi" w:cs="KaiTi"/>
          <w:sz w:val="28"/>
          <w:szCs w:val="28"/>
        </w:rPr>
        <w:t xml:space="preserve">  </w:t>
      </w:r>
      <w:r>
        <w:rPr>
          <w:rFonts w:ascii="KaiTi" w:hAnsi="KaiTi" w:eastAsia="KaiTi" w:cs="KaiTi"/>
          <w:sz w:val="28"/>
          <w:szCs w:val="28"/>
          <w:spacing w:val="-6"/>
        </w:rPr>
        <w:t>电话：</w:t>
      </w:r>
      <w:r>
        <w:rPr>
          <w:rFonts w:ascii="KaiTi" w:hAnsi="KaiTi" w:eastAsia="KaiTi" w:cs="KaiTi"/>
          <w:sz w:val="28"/>
          <w:szCs w:val="28"/>
          <w:spacing w:val="-31"/>
        </w:rPr>
        <w:t xml:space="preserve"> </w:t>
      </w:r>
      <w:r>
        <w:rPr>
          <w:rFonts w:ascii="KaiTi" w:hAnsi="KaiTi" w:eastAsia="KaiTi" w:cs="KaiTi"/>
          <w:sz w:val="28"/>
          <w:szCs w:val="28"/>
          <w:spacing w:val="-6"/>
        </w:rPr>
        <w:t>(010)68945819，图文传真：</w:t>
      </w:r>
      <w:r>
        <w:rPr>
          <w:rFonts w:ascii="KaiTi" w:hAnsi="KaiTi" w:eastAsia="KaiTi" w:cs="KaiTi"/>
          <w:sz w:val="28"/>
          <w:szCs w:val="28"/>
          <w:spacing w:val="-46"/>
        </w:rPr>
        <w:t xml:space="preserve"> </w:t>
      </w:r>
      <w:r>
        <w:rPr>
          <w:rFonts w:ascii="KaiTi" w:hAnsi="KaiTi" w:eastAsia="KaiTi" w:cs="KaiTi"/>
          <w:sz w:val="28"/>
          <w:szCs w:val="28"/>
          <w:spacing w:val="-6"/>
        </w:rPr>
        <w:t>(010)68945112</w:t>
      </w:r>
    </w:p>
    <w:p>
      <w:pPr>
        <w:spacing w:line="286" w:lineRule="auto"/>
        <w:rPr>
          <w:rFonts w:ascii="Arial"/>
          <w:sz w:val="21"/>
        </w:rPr>
      </w:pPr>
      <w:r/>
    </w:p>
    <w:p>
      <w:pPr>
        <w:ind w:left="643"/>
        <w:spacing w:before="91" w:line="215" w:lineRule="auto"/>
        <w:rPr>
          <w:rFonts w:ascii="KaiTi" w:hAnsi="KaiTi" w:eastAsia="KaiTi" w:cs="KaiTi"/>
          <w:sz w:val="28"/>
          <w:szCs w:val="28"/>
        </w:rPr>
      </w:pPr>
      <w:r>
        <w:rPr>
          <w:rFonts w:ascii="KaiTi" w:hAnsi="KaiTi" w:eastAsia="KaiTi" w:cs="KaiTi"/>
          <w:sz w:val="28"/>
          <w:szCs w:val="28"/>
          <w:b/>
          <w:bCs/>
          <w:spacing w:val="-6"/>
        </w:rPr>
        <w:t>（</w:t>
      </w:r>
      <w:r>
        <w:rPr>
          <w:rFonts w:ascii="KaiTi" w:hAnsi="KaiTi" w:eastAsia="KaiTi" w:cs="KaiTi"/>
          <w:sz w:val="28"/>
          <w:szCs w:val="28"/>
          <w:spacing w:val="-62"/>
        </w:rPr>
        <w:t xml:space="preserve"> </w:t>
      </w:r>
      <w:r>
        <w:rPr>
          <w:rFonts w:ascii="KaiTi" w:hAnsi="KaiTi" w:eastAsia="KaiTi" w:cs="KaiTi"/>
          <w:sz w:val="28"/>
          <w:szCs w:val="28"/>
          <w:b/>
          <w:bCs/>
          <w:spacing w:val="-6"/>
        </w:rPr>
        <w:t>2）上海</w:t>
      </w:r>
      <w:r>
        <w:rPr>
          <w:rFonts w:ascii="KaiTi" w:hAnsi="KaiTi" w:eastAsia="KaiTi" w:cs="KaiTi"/>
          <w:sz w:val="28"/>
          <w:szCs w:val="28"/>
          <w:spacing w:val="-6"/>
        </w:rPr>
        <w:t>：</w:t>
      </w:r>
      <w:r>
        <w:rPr>
          <w:rFonts w:ascii="KaiTi" w:hAnsi="KaiTi" w:eastAsia="KaiTi" w:cs="KaiTi"/>
          <w:sz w:val="28"/>
          <w:szCs w:val="28"/>
          <w:spacing w:val="-77"/>
        </w:rPr>
        <w:t xml:space="preserve"> </w:t>
      </w:r>
      <w:r>
        <w:rPr>
          <w:rFonts w:ascii="KaiTi" w:hAnsi="KaiTi" w:eastAsia="KaiTi" w:cs="KaiTi"/>
          <w:sz w:val="28"/>
          <w:szCs w:val="28"/>
          <w:spacing w:val="-6"/>
        </w:rPr>
        <w:t>同济大学（研究生院）</w:t>
      </w:r>
      <w:r>
        <w:rPr>
          <w:rFonts w:ascii="KaiTi" w:hAnsi="KaiTi" w:eastAsia="KaiTi" w:cs="KaiTi"/>
          <w:sz w:val="28"/>
          <w:szCs w:val="28"/>
          <w:spacing w:val="-6"/>
        </w:rPr>
        <w:t xml:space="preserve">  </w:t>
      </w:r>
      <w:r>
        <w:rPr>
          <w:rFonts w:ascii="KaiTi" w:hAnsi="KaiTi" w:eastAsia="KaiTi" w:cs="KaiTi"/>
          <w:sz w:val="28"/>
          <w:szCs w:val="28"/>
          <w:spacing w:val="-6"/>
        </w:rPr>
        <w:t>联系人：黄建业</w:t>
      </w:r>
    </w:p>
    <w:p>
      <w:pPr>
        <w:ind w:left="680" w:right="828" w:hanging="29"/>
        <w:spacing w:before="217" w:line="286" w:lineRule="auto"/>
        <w:rPr>
          <w:rFonts w:ascii="KaiTi" w:hAnsi="KaiTi" w:eastAsia="KaiTi" w:cs="KaiTi"/>
          <w:sz w:val="28"/>
          <w:szCs w:val="28"/>
        </w:rPr>
      </w:pPr>
      <w:r>
        <w:rPr>
          <w:rFonts w:ascii="KaiTi" w:hAnsi="KaiTi" w:eastAsia="KaiTi" w:cs="KaiTi"/>
          <w:sz w:val="28"/>
          <w:szCs w:val="28"/>
          <w:spacing w:val="-2"/>
        </w:rPr>
        <w:t>地址：上海市杨浦区四平路</w:t>
      </w:r>
      <w:r>
        <w:rPr>
          <w:rFonts w:ascii="KaiTi" w:hAnsi="KaiTi" w:eastAsia="KaiTi" w:cs="KaiTi"/>
          <w:sz w:val="28"/>
          <w:szCs w:val="28"/>
          <w:spacing w:val="-35"/>
        </w:rPr>
        <w:t xml:space="preserve"> </w:t>
      </w:r>
      <w:r>
        <w:rPr>
          <w:rFonts w:ascii="KaiTi" w:hAnsi="KaiTi" w:eastAsia="KaiTi" w:cs="KaiTi"/>
          <w:sz w:val="28"/>
          <w:szCs w:val="28"/>
          <w:spacing w:val="-2"/>
        </w:rPr>
        <w:t>1239</w:t>
      </w:r>
      <w:r>
        <w:rPr>
          <w:rFonts w:ascii="KaiTi" w:hAnsi="KaiTi" w:eastAsia="KaiTi" w:cs="KaiTi"/>
          <w:sz w:val="28"/>
          <w:szCs w:val="28"/>
          <w:spacing w:val="-54"/>
        </w:rPr>
        <w:t xml:space="preserve"> </w:t>
      </w:r>
      <w:r>
        <w:rPr>
          <w:rFonts w:ascii="KaiTi" w:hAnsi="KaiTi" w:eastAsia="KaiTi" w:cs="KaiTi"/>
          <w:sz w:val="28"/>
          <w:szCs w:val="28"/>
          <w:spacing w:val="-2"/>
        </w:rPr>
        <w:t>号，邮政编码：200092</w:t>
      </w:r>
      <w:r>
        <w:rPr>
          <w:rFonts w:ascii="KaiTi" w:hAnsi="KaiTi" w:eastAsia="KaiTi" w:cs="KaiTi"/>
          <w:sz w:val="28"/>
          <w:szCs w:val="28"/>
        </w:rPr>
        <w:t xml:space="preserve"> </w:t>
      </w:r>
      <w:r>
        <w:rPr>
          <w:rFonts w:ascii="KaiTi" w:hAnsi="KaiTi" w:eastAsia="KaiTi" w:cs="KaiTi"/>
          <w:sz w:val="28"/>
          <w:szCs w:val="28"/>
          <w:spacing w:val="-6"/>
        </w:rPr>
        <w:t>电话：</w:t>
      </w:r>
      <w:r>
        <w:rPr>
          <w:rFonts w:ascii="KaiTi" w:hAnsi="KaiTi" w:eastAsia="KaiTi" w:cs="KaiTi"/>
          <w:sz w:val="28"/>
          <w:szCs w:val="28"/>
          <w:spacing w:val="-46"/>
        </w:rPr>
        <w:t xml:space="preserve"> </w:t>
      </w:r>
      <w:r>
        <w:rPr>
          <w:rFonts w:ascii="KaiTi" w:hAnsi="KaiTi" w:eastAsia="KaiTi" w:cs="KaiTi"/>
          <w:sz w:val="28"/>
          <w:szCs w:val="28"/>
          <w:spacing w:val="-6"/>
        </w:rPr>
        <w:t>(021)65982683，图文传</w:t>
      </w:r>
      <w:r>
        <w:rPr>
          <w:rFonts w:ascii="KaiTi" w:hAnsi="KaiTi" w:eastAsia="KaiTi" w:cs="KaiTi"/>
          <w:sz w:val="28"/>
          <w:szCs w:val="28"/>
          <w:spacing w:val="-7"/>
        </w:rPr>
        <w:t>真：</w:t>
      </w:r>
      <w:r>
        <w:rPr>
          <w:rFonts w:ascii="KaiTi" w:hAnsi="KaiTi" w:eastAsia="KaiTi" w:cs="KaiTi"/>
          <w:sz w:val="28"/>
          <w:szCs w:val="28"/>
          <w:spacing w:val="-46"/>
        </w:rPr>
        <w:t xml:space="preserve"> </w:t>
      </w:r>
      <w:r>
        <w:rPr>
          <w:rFonts w:ascii="KaiTi" w:hAnsi="KaiTi" w:eastAsia="KaiTi" w:cs="KaiTi"/>
          <w:sz w:val="28"/>
          <w:szCs w:val="28"/>
          <w:spacing w:val="-7"/>
        </w:rPr>
        <w:t>(021)65988292</w:t>
      </w:r>
    </w:p>
    <w:p>
      <w:pPr>
        <w:spacing w:line="286" w:lineRule="auto"/>
        <w:rPr>
          <w:rFonts w:ascii="Arial"/>
          <w:sz w:val="21"/>
        </w:rPr>
      </w:pPr>
      <w:r/>
    </w:p>
    <w:p>
      <w:pPr>
        <w:ind w:left="643"/>
        <w:spacing w:before="91" w:line="215" w:lineRule="auto"/>
        <w:rPr>
          <w:rFonts w:ascii="KaiTi" w:hAnsi="KaiTi" w:eastAsia="KaiTi" w:cs="KaiTi"/>
          <w:sz w:val="28"/>
          <w:szCs w:val="28"/>
        </w:rPr>
      </w:pPr>
      <w:r>
        <w:rPr>
          <w:rFonts w:ascii="KaiTi" w:hAnsi="KaiTi" w:eastAsia="KaiTi" w:cs="KaiTi"/>
          <w:sz w:val="28"/>
          <w:szCs w:val="28"/>
          <w:b/>
          <w:bCs/>
          <w:spacing w:val="-5"/>
        </w:rPr>
        <w:t>（</w:t>
      </w:r>
      <w:r>
        <w:rPr>
          <w:rFonts w:ascii="KaiTi" w:hAnsi="KaiTi" w:eastAsia="KaiTi" w:cs="KaiTi"/>
          <w:sz w:val="28"/>
          <w:szCs w:val="28"/>
          <w:spacing w:val="-39"/>
        </w:rPr>
        <w:t xml:space="preserve"> </w:t>
      </w:r>
      <w:r>
        <w:rPr>
          <w:rFonts w:ascii="KaiTi" w:hAnsi="KaiTi" w:eastAsia="KaiTi" w:cs="KaiTi"/>
          <w:sz w:val="28"/>
          <w:szCs w:val="28"/>
          <w:b/>
          <w:bCs/>
          <w:spacing w:val="-5"/>
        </w:rPr>
        <w:t>3）广州</w:t>
      </w:r>
      <w:r>
        <w:rPr>
          <w:rFonts w:ascii="KaiTi" w:hAnsi="KaiTi" w:eastAsia="KaiTi" w:cs="KaiTi"/>
          <w:sz w:val="28"/>
          <w:szCs w:val="28"/>
          <w:spacing w:val="-5"/>
        </w:rPr>
        <w:t>：广东省教育考试院</w:t>
      </w:r>
      <w:r>
        <w:rPr>
          <w:rFonts w:ascii="KaiTi" w:hAnsi="KaiTi" w:eastAsia="KaiTi" w:cs="KaiTi"/>
          <w:sz w:val="28"/>
          <w:szCs w:val="28"/>
          <w:spacing w:val="-5"/>
        </w:rPr>
        <w:t xml:space="preserve">  </w:t>
      </w:r>
      <w:r>
        <w:rPr>
          <w:rFonts w:ascii="KaiTi" w:hAnsi="KaiTi" w:eastAsia="KaiTi" w:cs="KaiTi"/>
          <w:sz w:val="28"/>
          <w:szCs w:val="28"/>
          <w:spacing w:val="-5"/>
        </w:rPr>
        <w:t>联系人：陈瑶</w:t>
      </w:r>
    </w:p>
    <w:p>
      <w:pPr>
        <w:ind w:left="680" w:right="828" w:hanging="29"/>
        <w:spacing w:before="219" w:line="342" w:lineRule="auto"/>
        <w:rPr>
          <w:rFonts w:ascii="KaiTi" w:hAnsi="KaiTi" w:eastAsia="KaiTi" w:cs="KaiTi"/>
          <w:sz w:val="28"/>
          <w:szCs w:val="28"/>
        </w:rPr>
      </w:pPr>
      <w:r>
        <w:rPr>
          <w:rFonts w:ascii="KaiTi" w:hAnsi="KaiTi" w:eastAsia="KaiTi" w:cs="KaiTi"/>
          <w:sz w:val="28"/>
          <w:szCs w:val="28"/>
          <w:spacing w:val="-2"/>
        </w:rPr>
        <w:t>地址：广州市天河区中山大道</w:t>
      </w:r>
      <w:r>
        <w:rPr>
          <w:rFonts w:ascii="KaiTi" w:hAnsi="KaiTi" w:eastAsia="KaiTi" w:cs="KaiTi"/>
          <w:sz w:val="28"/>
          <w:szCs w:val="28"/>
          <w:spacing w:val="-37"/>
        </w:rPr>
        <w:t xml:space="preserve"> </w:t>
      </w:r>
      <w:r>
        <w:rPr>
          <w:rFonts w:ascii="KaiTi" w:hAnsi="KaiTi" w:eastAsia="KaiTi" w:cs="KaiTi"/>
          <w:sz w:val="28"/>
          <w:szCs w:val="28"/>
          <w:spacing w:val="-2"/>
        </w:rPr>
        <w:t>69</w:t>
      </w:r>
      <w:r>
        <w:rPr>
          <w:rFonts w:ascii="KaiTi" w:hAnsi="KaiTi" w:eastAsia="KaiTi" w:cs="KaiTi"/>
          <w:sz w:val="28"/>
          <w:szCs w:val="28"/>
          <w:spacing w:val="-54"/>
        </w:rPr>
        <w:t xml:space="preserve"> </w:t>
      </w:r>
      <w:r>
        <w:rPr>
          <w:rFonts w:ascii="KaiTi" w:hAnsi="KaiTi" w:eastAsia="KaiTi" w:cs="KaiTi"/>
          <w:sz w:val="28"/>
          <w:szCs w:val="28"/>
          <w:spacing w:val="-2"/>
        </w:rPr>
        <w:t>号，邮政编码：510631</w:t>
      </w:r>
      <w:r>
        <w:rPr>
          <w:rFonts w:ascii="KaiTi" w:hAnsi="KaiTi" w:eastAsia="KaiTi" w:cs="KaiTi"/>
          <w:sz w:val="28"/>
          <w:szCs w:val="28"/>
        </w:rPr>
        <w:t xml:space="preserve"> </w:t>
      </w:r>
      <w:r>
        <w:rPr>
          <w:rFonts w:ascii="KaiTi" w:hAnsi="KaiTi" w:eastAsia="KaiTi" w:cs="KaiTi"/>
          <w:sz w:val="28"/>
          <w:szCs w:val="28"/>
          <w:spacing w:val="-6"/>
        </w:rPr>
        <w:t>电话：</w:t>
      </w:r>
      <w:r>
        <w:rPr>
          <w:rFonts w:ascii="KaiTi" w:hAnsi="KaiTi" w:eastAsia="KaiTi" w:cs="KaiTi"/>
          <w:sz w:val="28"/>
          <w:szCs w:val="28"/>
          <w:spacing w:val="-46"/>
        </w:rPr>
        <w:t xml:space="preserve"> </w:t>
      </w:r>
      <w:r>
        <w:rPr>
          <w:rFonts w:ascii="KaiTi" w:hAnsi="KaiTi" w:eastAsia="KaiTi" w:cs="KaiTi"/>
          <w:sz w:val="28"/>
          <w:szCs w:val="28"/>
          <w:spacing w:val="-6"/>
        </w:rPr>
        <w:t>(020)38627813，图文传</w:t>
      </w:r>
      <w:r>
        <w:rPr>
          <w:rFonts w:ascii="KaiTi" w:hAnsi="KaiTi" w:eastAsia="KaiTi" w:cs="KaiTi"/>
          <w:sz w:val="28"/>
          <w:szCs w:val="28"/>
          <w:spacing w:val="-7"/>
        </w:rPr>
        <w:t>真：</w:t>
      </w:r>
      <w:r>
        <w:rPr>
          <w:rFonts w:ascii="KaiTi" w:hAnsi="KaiTi" w:eastAsia="KaiTi" w:cs="KaiTi"/>
          <w:sz w:val="28"/>
          <w:szCs w:val="28"/>
          <w:spacing w:val="-46"/>
        </w:rPr>
        <w:t xml:space="preserve"> </w:t>
      </w:r>
      <w:r>
        <w:rPr>
          <w:rFonts w:ascii="KaiTi" w:hAnsi="KaiTi" w:eastAsia="KaiTi" w:cs="KaiTi"/>
          <w:sz w:val="28"/>
          <w:szCs w:val="28"/>
          <w:spacing w:val="-7"/>
        </w:rPr>
        <w:t>(020)38627826</w:t>
      </w:r>
    </w:p>
    <w:p>
      <w:pPr>
        <w:ind w:left="643"/>
        <w:spacing w:before="207" w:line="215" w:lineRule="auto"/>
        <w:rPr>
          <w:rFonts w:ascii="KaiTi" w:hAnsi="KaiTi" w:eastAsia="KaiTi" w:cs="KaiTi"/>
          <w:sz w:val="28"/>
          <w:szCs w:val="28"/>
        </w:rPr>
      </w:pPr>
      <w:r>
        <w:rPr>
          <w:rFonts w:ascii="KaiTi" w:hAnsi="KaiTi" w:eastAsia="KaiTi" w:cs="KaiTi"/>
          <w:sz w:val="28"/>
          <w:szCs w:val="28"/>
          <w:b/>
          <w:bCs/>
          <w:spacing w:val="-4"/>
        </w:rPr>
        <w:t>（</w:t>
      </w:r>
      <w:r>
        <w:rPr>
          <w:rFonts w:ascii="KaiTi" w:hAnsi="KaiTi" w:eastAsia="KaiTi" w:cs="KaiTi"/>
          <w:sz w:val="28"/>
          <w:szCs w:val="28"/>
          <w:spacing w:val="-58"/>
        </w:rPr>
        <w:t xml:space="preserve"> </w:t>
      </w:r>
      <w:r>
        <w:rPr>
          <w:rFonts w:ascii="KaiTi" w:hAnsi="KaiTi" w:eastAsia="KaiTi" w:cs="KaiTi"/>
          <w:sz w:val="28"/>
          <w:szCs w:val="28"/>
          <w:b/>
          <w:bCs/>
          <w:spacing w:val="-4"/>
        </w:rPr>
        <w:t>4）香港</w:t>
      </w:r>
      <w:r>
        <w:rPr>
          <w:rFonts w:ascii="KaiTi" w:hAnsi="KaiTi" w:eastAsia="KaiTi" w:cs="KaiTi"/>
          <w:sz w:val="28"/>
          <w:szCs w:val="28"/>
          <w:spacing w:val="-4"/>
        </w:rPr>
        <w:t>：京港学术交流中心</w:t>
      </w:r>
      <w:r>
        <w:rPr>
          <w:rFonts w:ascii="KaiTi" w:hAnsi="KaiTi" w:eastAsia="KaiTi" w:cs="KaiTi"/>
          <w:sz w:val="28"/>
          <w:szCs w:val="28"/>
          <w:spacing w:val="-4"/>
        </w:rPr>
        <w:t xml:space="preserve">  </w:t>
      </w:r>
      <w:r>
        <w:rPr>
          <w:rFonts w:ascii="KaiTi" w:hAnsi="KaiTi" w:eastAsia="KaiTi" w:cs="KaiTi"/>
          <w:sz w:val="28"/>
          <w:szCs w:val="28"/>
          <w:spacing w:val="-4"/>
        </w:rPr>
        <w:t>联系人：李丹华</w:t>
      </w:r>
    </w:p>
    <w:p>
      <w:pPr>
        <w:ind w:left="680" w:right="829" w:hanging="29"/>
        <w:spacing w:before="220" w:line="342" w:lineRule="auto"/>
        <w:rPr>
          <w:rFonts w:ascii="KaiTi" w:hAnsi="KaiTi" w:eastAsia="KaiTi" w:cs="KaiTi"/>
          <w:sz w:val="28"/>
          <w:szCs w:val="28"/>
        </w:rPr>
      </w:pPr>
      <w:r>
        <w:rPr>
          <w:rFonts w:ascii="KaiTi" w:hAnsi="KaiTi" w:eastAsia="KaiTi" w:cs="KaiTi"/>
          <w:sz w:val="28"/>
          <w:szCs w:val="28"/>
          <w:spacing w:val="-5"/>
        </w:rPr>
        <w:t>地址：香港北角英皇道</w:t>
      </w:r>
      <w:r>
        <w:rPr>
          <w:rFonts w:ascii="KaiTi" w:hAnsi="KaiTi" w:eastAsia="KaiTi" w:cs="KaiTi"/>
          <w:sz w:val="28"/>
          <w:szCs w:val="28"/>
          <w:spacing w:val="-47"/>
        </w:rPr>
        <w:t xml:space="preserve"> </w:t>
      </w:r>
      <w:r>
        <w:rPr>
          <w:rFonts w:ascii="KaiTi" w:hAnsi="KaiTi" w:eastAsia="KaiTi" w:cs="KaiTi"/>
          <w:sz w:val="28"/>
          <w:szCs w:val="28"/>
          <w:spacing w:val="-5"/>
        </w:rPr>
        <w:t>83</w:t>
      </w:r>
      <w:r>
        <w:rPr>
          <w:rFonts w:ascii="KaiTi" w:hAnsi="KaiTi" w:eastAsia="KaiTi" w:cs="KaiTi"/>
          <w:sz w:val="28"/>
          <w:szCs w:val="28"/>
          <w:spacing w:val="-53"/>
        </w:rPr>
        <w:t xml:space="preserve"> </w:t>
      </w:r>
      <w:r>
        <w:rPr>
          <w:rFonts w:ascii="KaiTi" w:hAnsi="KaiTi" w:eastAsia="KaiTi" w:cs="KaiTi"/>
          <w:sz w:val="28"/>
          <w:szCs w:val="28"/>
          <w:spacing w:val="-5"/>
        </w:rPr>
        <w:t>号联合出版大厦</w:t>
      </w:r>
      <w:r>
        <w:rPr>
          <w:rFonts w:ascii="KaiTi" w:hAnsi="KaiTi" w:eastAsia="KaiTi" w:cs="KaiTi"/>
          <w:sz w:val="28"/>
          <w:szCs w:val="28"/>
          <w:spacing w:val="-42"/>
        </w:rPr>
        <w:t xml:space="preserve"> </w:t>
      </w:r>
      <w:r>
        <w:rPr>
          <w:rFonts w:ascii="KaiTi" w:hAnsi="KaiTi" w:eastAsia="KaiTi" w:cs="KaiTi"/>
          <w:sz w:val="28"/>
          <w:szCs w:val="28"/>
          <w:spacing w:val="-5"/>
        </w:rPr>
        <w:t>14</w:t>
      </w:r>
      <w:r>
        <w:rPr>
          <w:rFonts w:ascii="KaiTi" w:hAnsi="KaiTi" w:eastAsia="KaiTi" w:cs="KaiTi"/>
          <w:sz w:val="28"/>
          <w:szCs w:val="28"/>
          <w:spacing w:val="-66"/>
        </w:rPr>
        <w:t xml:space="preserve"> </w:t>
      </w:r>
      <w:r>
        <w:rPr>
          <w:rFonts w:ascii="KaiTi" w:hAnsi="KaiTi" w:eastAsia="KaiTi" w:cs="KaiTi"/>
          <w:sz w:val="28"/>
          <w:szCs w:val="28"/>
          <w:spacing w:val="-5"/>
        </w:rPr>
        <w:t>楼</w:t>
      </w:r>
      <w:r>
        <w:rPr>
          <w:rFonts w:ascii="KaiTi" w:hAnsi="KaiTi" w:eastAsia="KaiTi" w:cs="KaiTi"/>
          <w:sz w:val="28"/>
          <w:szCs w:val="28"/>
          <w:spacing w:val="-42"/>
        </w:rPr>
        <w:t xml:space="preserve"> </w:t>
      </w:r>
      <w:r>
        <w:rPr>
          <w:rFonts w:ascii="KaiTi" w:hAnsi="KaiTi" w:eastAsia="KaiTi" w:cs="KaiTi"/>
          <w:sz w:val="28"/>
          <w:szCs w:val="28"/>
          <w:spacing w:val="-5"/>
        </w:rPr>
        <w:t>1404</w:t>
      </w:r>
      <w:r>
        <w:rPr>
          <w:rFonts w:ascii="KaiTi" w:hAnsi="KaiTi" w:eastAsia="KaiTi" w:cs="KaiTi"/>
          <w:sz w:val="28"/>
          <w:szCs w:val="28"/>
          <w:spacing w:val="-43"/>
        </w:rPr>
        <w:t xml:space="preserve"> </w:t>
      </w:r>
      <w:r>
        <w:rPr>
          <w:rFonts w:ascii="KaiTi" w:hAnsi="KaiTi" w:eastAsia="KaiTi" w:cs="KaiTi"/>
          <w:sz w:val="28"/>
          <w:szCs w:val="28"/>
          <w:spacing w:val="-5"/>
        </w:rPr>
        <w:t>室</w:t>
      </w:r>
      <w:r>
        <w:rPr>
          <w:rFonts w:ascii="KaiTi" w:hAnsi="KaiTi" w:eastAsia="KaiTi" w:cs="KaiTi"/>
          <w:sz w:val="28"/>
          <w:szCs w:val="28"/>
        </w:rPr>
        <w:t xml:space="preserve"> </w:t>
      </w:r>
      <w:r>
        <w:rPr>
          <w:rFonts w:ascii="KaiTi" w:hAnsi="KaiTi" w:eastAsia="KaiTi" w:cs="KaiTi"/>
          <w:sz w:val="28"/>
          <w:szCs w:val="28"/>
          <w:spacing w:val="-6"/>
        </w:rPr>
        <w:t>电话：</w:t>
      </w:r>
      <w:r>
        <w:rPr>
          <w:rFonts w:ascii="KaiTi" w:hAnsi="KaiTi" w:eastAsia="KaiTi" w:cs="KaiTi"/>
          <w:sz w:val="28"/>
          <w:szCs w:val="28"/>
          <w:spacing w:val="-38"/>
        </w:rPr>
        <w:t xml:space="preserve"> </w:t>
      </w:r>
      <w:r>
        <w:rPr>
          <w:rFonts w:ascii="KaiTi" w:hAnsi="KaiTi" w:eastAsia="KaiTi" w:cs="KaiTi"/>
          <w:sz w:val="28"/>
          <w:szCs w:val="28"/>
          <w:spacing w:val="-6"/>
        </w:rPr>
        <w:t>(00852)28936355，图文传真：</w:t>
      </w:r>
      <w:r>
        <w:rPr>
          <w:rFonts w:ascii="KaiTi" w:hAnsi="KaiTi" w:eastAsia="KaiTi" w:cs="KaiTi"/>
          <w:sz w:val="28"/>
          <w:szCs w:val="28"/>
          <w:spacing w:val="-46"/>
        </w:rPr>
        <w:t xml:space="preserve"> </w:t>
      </w:r>
      <w:r>
        <w:rPr>
          <w:rFonts w:ascii="KaiTi" w:hAnsi="KaiTi" w:eastAsia="KaiTi" w:cs="KaiTi"/>
          <w:sz w:val="28"/>
          <w:szCs w:val="28"/>
          <w:spacing w:val="-6"/>
        </w:rPr>
        <w:t>(00852)28345519</w:t>
      </w:r>
    </w:p>
    <w:p>
      <w:pPr>
        <w:ind w:left="651" w:right="1103" w:hanging="8"/>
        <w:spacing w:before="208" w:line="343" w:lineRule="auto"/>
        <w:rPr>
          <w:rFonts w:ascii="KaiTi" w:hAnsi="KaiTi" w:eastAsia="KaiTi" w:cs="KaiTi"/>
          <w:sz w:val="28"/>
          <w:szCs w:val="28"/>
        </w:rPr>
      </w:pPr>
      <w:r>
        <w:rPr>
          <w:rFonts w:ascii="KaiTi" w:hAnsi="KaiTi" w:eastAsia="KaiTi" w:cs="KaiTi"/>
          <w:sz w:val="28"/>
          <w:szCs w:val="28"/>
          <w:b/>
          <w:bCs/>
          <w:spacing w:val="-4"/>
        </w:rPr>
        <w:t>（</w:t>
      </w:r>
      <w:r>
        <w:rPr>
          <w:rFonts w:ascii="KaiTi" w:hAnsi="KaiTi" w:eastAsia="KaiTi" w:cs="KaiTi"/>
          <w:sz w:val="28"/>
          <w:szCs w:val="28"/>
          <w:spacing w:val="-49"/>
        </w:rPr>
        <w:t xml:space="preserve"> </w:t>
      </w:r>
      <w:r>
        <w:rPr>
          <w:rFonts w:ascii="KaiTi" w:hAnsi="KaiTi" w:eastAsia="KaiTi" w:cs="KaiTi"/>
          <w:sz w:val="28"/>
          <w:szCs w:val="28"/>
          <w:b/>
          <w:bCs/>
          <w:spacing w:val="-4"/>
        </w:rPr>
        <w:t>5）澳门</w:t>
      </w:r>
      <w:r>
        <w:rPr>
          <w:rFonts w:ascii="KaiTi" w:hAnsi="KaiTi" w:eastAsia="KaiTi" w:cs="KaiTi"/>
          <w:sz w:val="28"/>
          <w:szCs w:val="28"/>
          <w:spacing w:val="-4"/>
        </w:rPr>
        <w:t>：澳门教育及青年发展局</w:t>
      </w:r>
      <w:r>
        <w:rPr>
          <w:rFonts w:ascii="KaiTi" w:hAnsi="KaiTi" w:eastAsia="KaiTi" w:cs="KaiTi"/>
          <w:sz w:val="28"/>
          <w:szCs w:val="28"/>
          <w:spacing w:val="-4"/>
        </w:rPr>
        <w:t xml:space="preserve">  </w:t>
      </w:r>
      <w:r>
        <w:rPr>
          <w:rFonts w:ascii="KaiTi" w:hAnsi="KaiTi" w:eastAsia="KaiTi" w:cs="KaiTi"/>
          <w:sz w:val="28"/>
          <w:szCs w:val="28"/>
          <w:spacing w:val="-4"/>
        </w:rPr>
        <w:t>联系人：邝子欣</w:t>
      </w:r>
      <w:r>
        <w:rPr>
          <w:rFonts w:ascii="KaiTi" w:hAnsi="KaiTi" w:eastAsia="KaiTi" w:cs="KaiTi"/>
          <w:sz w:val="28"/>
          <w:szCs w:val="28"/>
        </w:rPr>
        <w:t xml:space="preserve"> </w:t>
      </w:r>
      <w:r>
        <w:rPr>
          <w:rFonts w:ascii="KaiTi" w:hAnsi="KaiTi" w:eastAsia="KaiTi" w:cs="KaiTi"/>
          <w:sz w:val="28"/>
          <w:szCs w:val="28"/>
          <w:spacing w:val="-3"/>
        </w:rPr>
        <w:t>地址：澳门约翰四世大马路</w:t>
      </w:r>
      <w:r>
        <w:rPr>
          <w:rFonts w:ascii="KaiTi" w:hAnsi="KaiTi" w:eastAsia="KaiTi" w:cs="KaiTi"/>
          <w:sz w:val="28"/>
          <w:szCs w:val="28"/>
          <w:spacing w:val="-39"/>
        </w:rPr>
        <w:t xml:space="preserve"> </w:t>
      </w:r>
      <w:r>
        <w:rPr>
          <w:rFonts w:ascii="KaiTi" w:hAnsi="KaiTi" w:eastAsia="KaiTi" w:cs="KaiTi"/>
          <w:sz w:val="28"/>
          <w:szCs w:val="28"/>
          <w:spacing w:val="-3"/>
        </w:rPr>
        <w:t>7-9</w:t>
      </w:r>
      <w:r>
        <w:rPr>
          <w:rFonts w:ascii="KaiTi" w:hAnsi="KaiTi" w:eastAsia="KaiTi" w:cs="KaiTi"/>
          <w:sz w:val="28"/>
          <w:szCs w:val="28"/>
          <w:spacing w:val="-54"/>
        </w:rPr>
        <w:t xml:space="preserve"> </w:t>
      </w:r>
      <w:r>
        <w:rPr>
          <w:rFonts w:ascii="KaiTi" w:hAnsi="KaiTi" w:eastAsia="KaiTi" w:cs="KaiTi"/>
          <w:sz w:val="28"/>
          <w:szCs w:val="28"/>
          <w:spacing w:val="-3"/>
        </w:rPr>
        <w:t>号一楼</w:t>
      </w:r>
    </w:p>
    <w:p>
      <w:pPr>
        <w:ind w:left="681"/>
        <w:spacing w:before="49" w:line="212" w:lineRule="auto"/>
        <w:rPr>
          <w:rFonts w:ascii="KaiTi" w:hAnsi="KaiTi" w:eastAsia="KaiTi" w:cs="KaiTi"/>
          <w:sz w:val="28"/>
          <w:szCs w:val="28"/>
        </w:rPr>
      </w:pPr>
      <w:r>
        <w:rPr>
          <w:rFonts w:ascii="KaiTi" w:hAnsi="KaiTi" w:eastAsia="KaiTi" w:cs="KaiTi"/>
          <w:sz w:val="28"/>
          <w:szCs w:val="28"/>
          <w:spacing w:val="-6"/>
        </w:rPr>
        <w:t>电话：</w:t>
      </w:r>
      <w:r>
        <w:rPr>
          <w:rFonts w:ascii="KaiTi" w:hAnsi="KaiTi" w:eastAsia="KaiTi" w:cs="KaiTi"/>
          <w:sz w:val="28"/>
          <w:szCs w:val="28"/>
          <w:spacing w:val="-38"/>
        </w:rPr>
        <w:t xml:space="preserve"> </w:t>
      </w:r>
      <w:r>
        <w:rPr>
          <w:rFonts w:ascii="KaiTi" w:hAnsi="KaiTi" w:eastAsia="KaiTi" w:cs="KaiTi"/>
          <w:sz w:val="28"/>
          <w:szCs w:val="28"/>
          <w:spacing w:val="-6"/>
        </w:rPr>
        <w:t>(00853)28555533，图文传真：</w:t>
      </w:r>
      <w:r>
        <w:rPr>
          <w:rFonts w:ascii="KaiTi" w:hAnsi="KaiTi" w:eastAsia="KaiTi" w:cs="KaiTi"/>
          <w:sz w:val="28"/>
          <w:szCs w:val="28"/>
          <w:spacing w:val="-46"/>
        </w:rPr>
        <w:t xml:space="preserve"> </w:t>
      </w:r>
      <w:r>
        <w:rPr>
          <w:rFonts w:ascii="KaiTi" w:hAnsi="KaiTi" w:eastAsia="KaiTi" w:cs="KaiTi"/>
          <w:sz w:val="28"/>
          <w:szCs w:val="28"/>
          <w:spacing w:val="-6"/>
        </w:rPr>
        <w:t>(00853)28355427</w:t>
      </w:r>
    </w:p>
    <w:p>
      <w:pPr>
        <w:ind w:left="659"/>
        <w:spacing w:before="229" w:line="224" w:lineRule="auto"/>
        <w:outlineLvl w:val="1"/>
        <w:rPr>
          <w:rFonts w:ascii="KaiTi" w:hAnsi="KaiTi" w:eastAsia="KaiTi" w:cs="KaiTi"/>
          <w:sz w:val="31"/>
          <w:szCs w:val="31"/>
        </w:rPr>
      </w:pPr>
      <w:r>
        <w:rPr>
          <w:rFonts w:ascii="KaiTi" w:hAnsi="KaiTi" w:eastAsia="KaiTi" w:cs="KaiTi"/>
          <w:sz w:val="31"/>
          <w:szCs w:val="31"/>
          <w:b/>
          <w:bCs/>
          <w:spacing w:val="-1"/>
        </w:rPr>
        <w:t>（</w:t>
      </w:r>
      <w:r>
        <w:rPr>
          <w:rFonts w:ascii="KaiTi" w:hAnsi="KaiTi" w:eastAsia="KaiTi" w:cs="KaiTi"/>
          <w:sz w:val="31"/>
          <w:szCs w:val="31"/>
          <w:spacing w:val="-82"/>
        </w:rPr>
        <w:t xml:space="preserve"> </w:t>
      </w:r>
      <w:r>
        <w:rPr>
          <w:rFonts w:ascii="KaiTi" w:hAnsi="KaiTi" w:eastAsia="KaiTi" w:cs="KaiTi"/>
          <w:sz w:val="31"/>
          <w:szCs w:val="31"/>
          <w:b/>
          <w:bCs/>
          <w:spacing w:val="-1"/>
        </w:rPr>
        <w:t>三）提交申请材料</w:t>
      </w:r>
    </w:p>
    <w:p>
      <w:pPr>
        <w:pStyle w:val="BodyText"/>
        <w:ind w:left="41" w:right="13" w:firstLine="634"/>
        <w:spacing w:before="242" w:line="363" w:lineRule="auto"/>
        <w:jc w:val="both"/>
        <w:rPr/>
      </w:pPr>
      <w:r>
        <w:rPr>
          <w:rFonts w:ascii="Times New Roman" w:hAnsi="Times New Roman" w:eastAsia="Times New Roman" w:cs="Times New Roman"/>
          <w:b/>
          <w:bCs/>
          <w:spacing w:val="9"/>
        </w:rPr>
        <w:t>1.</w:t>
      </w:r>
      <w:r>
        <w:rPr>
          <w:spacing w:val="9"/>
        </w:rPr>
        <w:t>考生在网上报名和确认完成后，应于</w:t>
      </w:r>
      <w:r>
        <w:rPr>
          <w:spacing w:val="-62"/>
        </w:rPr>
        <w:t xml:space="preserve"> </w:t>
      </w:r>
      <w:r>
        <w:rPr>
          <w:rFonts w:ascii="Times New Roman" w:hAnsi="Times New Roman" w:eastAsia="Times New Roman" w:cs="Times New Roman"/>
          <w:spacing w:val="9"/>
        </w:rPr>
        <w:t>2024</w:t>
      </w:r>
      <w:r>
        <w:rPr>
          <w:rFonts w:ascii="Times New Roman" w:hAnsi="Times New Roman" w:eastAsia="Times New Roman" w:cs="Times New Roman"/>
          <w:spacing w:val="27"/>
        </w:rPr>
        <w:t xml:space="preserve"> </w:t>
      </w:r>
      <w:r>
        <w:rPr>
          <w:spacing w:val="9"/>
        </w:rPr>
        <w:t>年</w:t>
      </w:r>
      <w:r>
        <w:rPr>
          <w:spacing w:val="-61"/>
        </w:rPr>
        <w:t xml:space="preserve"> </w:t>
      </w:r>
      <w:r>
        <w:rPr>
          <w:rFonts w:ascii="Times New Roman" w:hAnsi="Times New Roman" w:eastAsia="Times New Roman" w:cs="Times New Roman"/>
          <w:spacing w:val="9"/>
        </w:rPr>
        <w:t>4</w:t>
      </w:r>
      <w:r>
        <w:rPr>
          <w:rFonts w:ascii="Times New Roman" w:hAnsi="Times New Roman" w:eastAsia="Times New Roman" w:cs="Times New Roman"/>
          <w:spacing w:val="39"/>
        </w:rPr>
        <w:t xml:space="preserve"> </w:t>
      </w:r>
      <w:r>
        <w:rPr>
          <w:spacing w:val="9"/>
        </w:rPr>
        <w:t>月</w:t>
      </w:r>
      <w:r>
        <w:rPr>
          <w:spacing w:val="-62"/>
        </w:rPr>
        <w:t xml:space="preserve"> </w:t>
      </w:r>
      <w:r>
        <w:rPr>
          <w:rFonts w:ascii="Times New Roman" w:hAnsi="Times New Roman" w:eastAsia="Times New Roman" w:cs="Times New Roman"/>
          <w:spacing w:val="9"/>
        </w:rPr>
        <w:t>26</w:t>
      </w:r>
      <w:r>
        <w:rPr>
          <w:rFonts w:ascii="Times New Roman" w:hAnsi="Times New Roman" w:eastAsia="Times New Roman" w:cs="Times New Roman"/>
        </w:rPr>
        <w:t xml:space="preserve"> </w:t>
      </w:r>
      <w:r>
        <w:rPr>
          <w:spacing w:val="-1"/>
        </w:rPr>
        <w:t>日至</w:t>
      </w:r>
      <w:r>
        <w:rPr>
          <w:spacing w:val="-41"/>
        </w:rPr>
        <w:t xml:space="preserve"> </w:t>
      </w:r>
      <w:r>
        <w:rPr>
          <w:rFonts w:ascii="Times New Roman" w:hAnsi="Times New Roman" w:eastAsia="Times New Roman" w:cs="Times New Roman"/>
          <w:spacing w:val="-1"/>
        </w:rPr>
        <w:t>5</w:t>
      </w:r>
      <w:r>
        <w:rPr>
          <w:rFonts w:ascii="Times New Roman" w:hAnsi="Times New Roman" w:eastAsia="Times New Roman" w:cs="Times New Roman"/>
          <w:spacing w:val="36"/>
        </w:rPr>
        <w:t xml:space="preserve"> </w:t>
      </w:r>
      <w:r>
        <w:rPr>
          <w:spacing w:val="-1"/>
        </w:rPr>
        <w:t>月</w:t>
      </w:r>
      <w:r>
        <w:rPr>
          <w:spacing w:val="-33"/>
        </w:rPr>
        <w:t xml:space="preserve"> </w:t>
      </w:r>
      <w:r>
        <w:rPr>
          <w:rFonts w:ascii="Times New Roman" w:hAnsi="Times New Roman" w:eastAsia="Times New Roman" w:cs="Times New Roman"/>
          <w:spacing w:val="-1"/>
        </w:rPr>
        <w:t>10  </w:t>
      </w:r>
      <w:r>
        <w:rPr>
          <w:spacing w:val="-1"/>
        </w:rPr>
        <w:t>日，在复旦研招网</w:t>
      </w:r>
      <w:r>
        <w:rPr>
          <w:rFonts w:ascii="KaiTi" w:hAnsi="KaiTi" w:eastAsia="KaiTi" w:cs="KaiTi"/>
          <w:sz w:val="24"/>
          <w:szCs w:val="24"/>
          <w:spacing w:val="-1"/>
        </w:rPr>
        <w:t>（</w:t>
      </w:r>
      <w:r>
        <w:rPr>
          <w:rFonts w:ascii="Times New Roman" w:hAnsi="Times New Roman" w:eastAsia="Times New Roman" w:cs="Times New Roman"/>
          <w:sz w:val="24"/>
          <w:szCs w:val="24"/>
          <w:spacing w:val="-1"/>
        </w:rPr>
        <w:t>https://gsao.fudan.edu.cn/</w:t>
      </w:r>
      <w:r>
        <w:rPr>
          <w:rFonts w:ascii="KaiTi" w:hAnsi="KaiTi" w:eastAsia="KaiTi" w:cs="KaiTi"/>
          <w:sz w:val="24"/>
          <w:szCs w:val="24"/>
          <w:spacing w:val="-1"/>
        </w:rPr>
        <w:t>）</w:t>
      </w:r>
      <w:r>
        <w:rPr>
          <w:rFonts w:ascii="KaiTi" w:hAnsi="KaiTi" w:eastAsia="KaiTi" w:cs="KaiTi"/>
          <w:sz w:val="24"/>
          <w:szCs w:val="24"/>
          <w:spacing w:val="-61"/>
        </w:rPr>
        <w:t xml:space="preserve"> </w:t>
      </w:r>
      <w:r>
        <w:rPr>
          <w:spacing w:val="-1"/>
        </w:rPr>
        <w:t>“研究</w:t>
      </w:r>
      <w:r>
        <w:rPr/>
        <w:t xml:space="preserve"> </w:t>
      </w:r>
      <w:r>
        <w:rPr>
          <w:spacing w:val="3"/>
        </w:rPr>
        <w:t>生报考服务系统”</w:t>
      </w:r>
      <w:r>
        <w:rPr>
          <w:rFonts w:ascii="Times New Roman" w:hAnsi="Times New Roman" w:eastAsia="Times New Roman" w:cs="Times New Roman"/>
          <w:spacing w:val="3"/>
        </w:rPr>
        <w:t>-</w:t>
      </w:r>
      <w:r>
        <w:rPr>
          <w:rFonts w:ascii="Times New Roman" w:hAnsi="Times New Roman" w:eastAsia="Times New Roman" w:cs="Times New Roman"/>
          <w:spacing w:val="-45"/>
        </w:rPr>
        <w:t xml:space="preserve"> </w:t>
      </w:r>
      <w:r>
        <w:rPr>
          <w:spacing w:val="3"/>
        </w:rPr>
        <w:t>“港澳台招生”报名项目，按以下条目所</w:t>
      </w:r>
      <w:r>
        <w:rPr/>
        <w:t xml:space="preserve"> </w:t>
      </w:r>
      <w:r>
        <w:rPr>
          <w:spacing w:val="6"/>
        </w:rPr>
        <w:t>列内容提交申请材料。</w:t>
      </w:r>
    </w:p>
    <w:p>
      <w:pPr>
        <w:ind w:left="643"/>
        <w:spacing w:before="204" w:line="217" w:lineRule="auto"/>
        <w:rPr>
          <w:rFonts w:ascii="KaiTi" w:hAnsi="KaiTi" w:eastAsia="KaiTi" w:cs="KaiTi"/>
          <w:sz w:val="28"/>
          <w:szCs w:val="28"/>
        </w:rPr>
      </w:pPr>
      <w:r>
        <w:rPr>
          <w:rFonts w:ascii="KaiTi" w:hAnsi="KaiTi" w:eastAsia="KaiTi" w:cs="KaiTi"/>
          <w:sz w:val="28"/>
          <w:szCs w:val="28"/>
          <w:spacing w:val="-3"/>
        </w:rPr>
        <w:t>（</w:t>
      </w:r>
      <w:r>
        <w:rPr>
          <w:rFonts w:ascii="KaiTi" w:hAnsi="KaiTi" w:eastAsia="KaiTi" w:cs="KaiTi"/>
          <w:sz w:val="28"/>
          <w:szCs w:val="28"/>
          <w:spacing w:val="-64"/>
        </w:rPr>
        <w:t xml:space="preserve"> </w:t>
      </w:r>
      <w:r>
        <w:rPr>
          <w:rFonts w:ascii="KaiTi" w:hAnsi="KaiTi" w:eastAsia="KaiTi" w:cs="KaiTi"/>
          <w:sz w:val="28"/>
          <w:szCs w:val="28"/>
          <w:spacing w:val="-3"/>
        </w:rPr>
        <w:t>1）2024</w:t>
      </w:r>
      <w:r>
        <w:rPr>
          <w:rFonts w:ascii="KaiTi" w:hAnsi="KaiTi" w:eastAsia="KaiTi" w:cs="KaiTi"/>
          <w:sz w:val="28"/>
          <w:szCs w:val="28"/>
          <w:spacing w:val="-61"/>
        </w:rPr>
        <w:t xml:space="preserve"> </w:t>
      </w:r>
      <w:r>
        <w:rPr>
          <w:rFonts w:ascii="KaiTi" w:hAnsi="KaiTi" w:eastAsia="KaiTi" w:cs="KaiTi"/>
          <w:sz w:val="28"/>
          <w:szCs w:val="28"/>
          <w:spacing w:val="-3"/>
        </w:rPr>
        <w:t>年面向港澳台研究生招生报</w:t>
      </w:r>
      <w:r>
        <w:rPr>
          <w:rFonts w:ascii="KaiTi" w:hAnsi="KaiTi" w:eastAsia="KaiTi" w:cs="KaiTi"/>
          <w:sz w:val="28"/>
          <w:szCs w:val="28"/>
          <w:spacing w:val="-4"/>
        </w:rPr>
        <w:t>名信息确认表；</w:t>
      </w:r>
    </w:p>
    <w:p>
      <w:pPr>
        <w:ind w:left="643"/>
        <w:spacing w:before="216" w:line="212" w:lineRule="auto"/>
        <w:rPr>
          <w:rFonts w:ascii="KaiTi" w:hAnsi="KaiTi" w:eastAsia="KaiTi" w:cs="KaiTi"/>
          <w:sz w:val="28"/>
          <w:szCs w:val="28"/>
        </w:rPr>
      </w:pPr>
      <w:r>
        <w:rPr>
          <w:rFonts w:ascii="KaiTi" w:hAnsi="KaiTi" w:eastAsia="KaiTi" w:cs="KaiTi"/>
          <w:sz w:val="28"/>
          <w:szCs w:val="28"/>
          <w:spacing w:val="-6"/>
        </w:rPr>
        <w:t>（</w:t>
      </w:r>
      <w:r>
        <w:rPr>
          <w:rFonts w:ascii="KaiTi" w:hAnsi="KaiTi" w:eastAsia="KaiTi" w:cs="KaiTi"/>
          <w:sz w:val="28"/>
          <w:szCs w:val="28"/>
          <w:spacing w:val="-71"/>
        </w:rPr>
        <w:t xml:space="preserve"> </w:t>
      </w:r>
      <w:r>
        <w:rPr>
          <w:rFonts w:ascii="KaiTi" w:hAnsi="KaiTi" w:eastAsia="KaiTi" w:cs="KaiTi"/>
          <w:sz w:val="28"/>
          <w:szCs w:val="28"/>
          <w:spacing w:val="-6"/>
        </w:rPr>
        <w:t>2</w:t>
      </w:r>
      <w:r>
        <w:rPr>
          <w:rFonts w:ascii="KaiTi" w:hAnsi="KaiTi" w:eastAsia="KaiTi" w:cs="KaiTi"/>
          <w:sz w:val="28"/>
          <w:szCs w:val="28"/>
          <w:spacing w:val="-64"/>
        </w:rPr>
        <w:t xml:space="preserve"> </w:t>
      </w:r>
      <w:r>
        <w:rPr>
          <w:rFonts w:ascii="KaiTi" w:hAnsi="KaiTi" w:eastAsia="KaiTi" w:cs="KaiTi"/>
          <w:sz w:val="28"/>
          <w:szCs w:val="28"/>
          <w:spacing w:val="-6"/>
        </w:rPr>
        <w:t>）包括学习和工作经历的个人自述，1</w:t>
      </w:r>
      <w:r>
        <w:rPr>
          <w:rFonts w:ascii="KaiTi" w:hAnsi="KaiTi" w:eastAsia="KaiTi" w:cs="KaiTi"/>
          <w:sz w:val="28"/>
          <w:szCs w:val="28"/>
          <w:spacing w:val="-7"/>
        </w:rPr>
        <w:t>000</w:t>
      </w:r>
      <w:r>
        <w:rPr>
          <w:rFonts w:ascii="KaiTi" w:hAnsi="KaiTi" w:eastAsia="KaiTi" w:cs="KaiTi"/>
          <w:sz w:val="28"/>
          <w:szCs w:val="28"/>
          <w:spacing w:val="-52"/>
        </w:rPr>
        <w:t xml:space="preserve"> </w:t>
      </w:r>
      <w:r>
        <w:rPr>
          <w:rFonts w:ascii="KaiTi" w:hAnsi="KaiTi" w:eastAsia="KaiTi" w:cs="KaiTi"/>
          <w:sz w:val="28"/>
          <w:szCs w:val="28"/>
          <w:spacing w:val="-7"/>
        </w:rPr>
        <w:t>字以内；</w:t>
      </w:r>
    </w:p>
    <w:p>
      <w:pPr>
        <w:ind w:left="643"/>
        <w:spacing w:before="223" w:line="216" w:lineRule="auto"/>
        <w:rPr>
          <w:rFonts w:ascii="KaiTi" w:hAnsi="KaiTi" w:eastAsia="KaiTi" w:cs="KaiTi"/>
          <w:sz w:val="28"/>
          <w:szCs w:val="28"/>
        </w:rPr>
      </w:pPr>
      <w:r>
        <w:rPr>
          <w:rFonts w:ascii="KaiTi" w:hAnsi="KaiTi" w:eastAsia="KaiTi" w:cs="KaiTi"/>
          <w:sz w:val="28"/>
          <w:szCs w:val="28"/>
          <w:spacing w:val="-5"/>
        </w:rPr>
        <w:t>（</w:t>
      </w:r>
      <w:r>
        <w:rPr>
          <w:rFonts w:ascii="KaiTi" w:hAnsi="KaiTi" w:eastAsia="KaiTi" w:cs="KaiTi"/>
          <w:sz w:val="28"/>
          <w:szCs w:val="28"/>
          <w:spacing w:val="-52"/>
        </w:rPr>
        <w:t xml:space="preserve"> </w:t>
      </w:r>
      <w:r>
        <w:rPr>
          <w:rFonts w:ascii="KaiTi" w:hAnsi="KaiTi" w:eastAsia="KaiTi" w:cs="KaiTi"/>
          <w:sz w:val="28"/>
          <w:szCs w:val="28"/>
          <w:spacing w:val="-5"/>
        </w:rPr>
        <w:t>3）本简章报考条件规定的身份证件；</w:t>
      </w:r>
    </w:p>
    <w:p>
      <w:pPr>
        <w:spacing w:line="216" w:lineRule="auto"/>
        <w:sectPr>
          <w:pgSz w:w="11906" w:h="16839"/>
          <w:pgMar w:top="1425" w:right="1785" w:bottom="0" w:left="1785" w:header="0" w:footer="0" w:gutter="0"/>
        </w:sectPr>
        <w:rPr>
          <w:rFonts w:ascii="KaiTi" w:hAnsi="KaiTi" w:eastAsia="KaiTi" w:cs="KaiTi"/>
          <w:sz w:val="28"/>
          <w:szCs w:val="28"/>
        </w:rPr>
      </w:pPr>
    </w:p>
    <w:p>
      <w:pPr>
        <w:ind w:left="654" w:right="249" w:hanging="11"/>
        <w:spacing w:before="54" w:line="312" w:lineRule="auto"/>
        <w:rPr>
          <w:rFonts w:ascii="KaiTi" w:hAnsi="KaiTi" w:eastAsia="KaiTi" w:cs="KaiTi"/>
          <w:sz w:val="28"/>
          <w:szCs w:val="28"/>
        </w:rPr>
      </w:pPr>
      <w:r>
        <w:rPr>
          <w:rFonts w:ascii="KaiTi" w:hAnsi="KaiTi" w:eastAsia="KaiTi" w:cs="KaiTi"/>
          <w:sz w:val="28"/>
          <w:szCs w:val="28"/>
          <w:spacing w:val="-3"/>
        </w:rPr>
        <w:t>（</w:t>
      </w:r>
      <w:r>
        <w:rPr>
          <w:rFonts w:ascii="KaiTi" w:hAnsi="KaiTi" w:eastAsia="KaiTi" w:cs="KaiTi"/>
          <w:sz w:val="28"/>
          <w:szCs w:val="28"/>
          <w:spacing w:val="-72"/>
        </w:rPr>
        <w:t xml:space="preserve"> </w:t>
      </w:r>
      <w:r>
        <w:rPr>
          <w:rFonts w:ascii="KaiTi" w:hAnsi="KaiTi" w:eastAsia="KaiTi" w:cs="KaiTi"/>
          <w:sz w:val="28"/>
          <w:szCs w:val="28"/>
          <w:spacing w:val="-3"/>
        </w:rPr>
        <w:t>4）前一学习阶段学历（学位）证书或教育</w:t>
      </w:r>
      <w:r>
        <w:rPr>
          <w:rFonts w:ascii="KaiTi" w:hAnsi="KaiTi" w:eastAsia="KaiTi" w:cs="KaiTi"/>
          <w:sz w:val="28"/>
          <w:szCs w:val="28"/>
          <w:spacing w:val="-4"/>
        </w:rPr>
        <w:t>部留学服务中心出</w:t>
      </w:r>
      <w:r>
        <w:rPr>
          <w:rFonts w:ascii="KaiTi" w:hAnsi="KaiTi" w:eastAsia="KaiTi" w:cs="KaiTi"/>
          <w:sz w:val="28"/>
          <w:szCs w:val="28"/>
        </w:rPr>
        <w:t xml:space="preserve"> </w:t>
      </w:r>
      <w:r>
        <w:rPr>
          <w:rFonts w:ascii="KaiTi" w:hAnsi="KaiTi" w:eastAsia="KaiTi" w:cs="KaiTi"/>
          <w:sz w:val="28"/>
          <w:szCs w:val="28"/>
          <w:spacing w:val="1"/>
        </w:rPr>
        <w:t>具的《国（境）外学历学位认证书》（2024</w:t>
      </w:r>
      <w:r>
        <w:rPr>
          <w:rFonts w:ascii="KaiTi" w:hAnsi="KaiTi" w:eastAsia="KaiTi" w:cs="KaiTi"/>
          <w:sz w:val="28"/>
          <w:szCs w:val="28"/>
          <w:spacing w:val="-61"/>
        </w:rPr>
        <w:t xml:space="preserve"> </w:t>
      </w:r>
      <w:r>
        <w:rPr>
          <w:rFonts w:ascii="KaiTi" w:hAnsi="KaiTi" w:eastAsia="KaiTi" w:cs="KaiTi"/>
          <w:sz w:val="28"/>
          <w:szCs w:val="28"/>
          <w:spacing w:val="1"/>
        </w:rPr>
        <w:t>年应届毕</w:t>
      </w:r>
      <w:r>
        <w:rPr>
          <w:rFonts w:ascii="KaiTi" w:hAnsi="KaiTi" w:eastAsia="KaiTi" w:cs="KaiTi"/>
          <w:sz w:val="28"/>
          <w:szCs w:val="28"/>
        </w:rPr>
        <w:t>业生提交</w:t>
      </w:r>
      <w:r>
        <w:rPr>
          <w:rFonts w:ascii="KaiTi" w:hAnsi="KaiTi" w:eastAsia="KaiTi" w:cs="KaiTi"/>
          <w:sz w:val="28"/>
          <w:szCs w:val="28"/>
        </w:rPr>
        <w:t xml:space="preserve"> </w:t>
      </w:r>
      <w:r>
        <w:rPr>
          <w:rFonts w:ascii="KaiTi" w:hAnsi="KaiTi" w:eastAsia="KaiTi" w:cs="KaiTi"/>
          <w:sz w:val="28"/>
          <w:szCs w:val="28"/>
          <w:spacing w:val="-2"/>
        </w:rPr>
        <w:t>学生证或学籍证明</w:t>
      </w:r>
      <w:r>
        <w:rPr>
          <w:rFonts w:ascii="KaiTi" w:hAnsi="KaiTi" w:eastAsia="KaiTi" w:cs="KaiTi"/>
          <w:sz w:val="28"/>
          <w:szCs w:val="28"/>
          <w:spacing w:val="2"/>
        </w:rPr>
        <w:t>）；</w:t>
      </w:r>
    </w:p>
    <w:p>
      <w:pPr>
        <w:ind w:left="643"/>
        <w:spacing w:before="216" w:line="215" w:lineRule="auto"/>
        <w:rPr>
          <w:rFonts w:ascii="KaiTi" w:hAnsi="KaiTi" w:eastAsia="KaiTi" w:cs="KaiTi"/>
          <w:sz w:val="28"/>
          <w:szCs w:val="28"/>
        </w:rPr>
      </w:pPr>
      <w:r>
        <w:rPr>
          <w:rFonts w:ascii="KaiTi" w:hAnsi="KaiTi" w:eastAsia="KaiTi" w:cs="KaiTi"/>
          <w:sz w:val="28"/>
          <w:szCs w:val="28"/>
          <w:spacing w:val="-9"/>
        </w:rPr>
        <w:t>（</w:t>
      </w:r>
      <w:r>
        <w:rPr>
          <w:rFonts w:ascii="KaiTi" w:hAnsi="KaiTi" w:eastAsia="KaiTi" w:cs="KaiTi"/>
          <w:sz w:val="28"/>
          <w:szCs w:val="28"/>
          <w:spacing w:val="-55"/>
        </w:rPr>
        <w:t xml:space="preserve"> </w:t>
      </w:r>
      <w:r>
        <w:rPr>
          <w:rFonts w:ascii="KaiTi" w:hAnsi="KaiTi" w:eastAsia="KaiTi" w:cs="KaiTi"/>
          <w:sz w:val="28"/>
          <w:szCs w:val="28"/>
          <w:spacing w:val="-9"/>
        </w:rPr>
        <w:t>5</w:t>
      </w:r>
      <w:r>
        <w:rPr>
          <w:rFonts w:ascii="KaiTi" w:hAnsi="KaiTi" w:eastAsia="KaiTi" w:cs="KaiTi"/>
          <w:sz w:val="28"/>
          <w:szCs w:val="28"/>
          <w:spacing w:val="-65"/>
        </w:rPr>
        <w:t xml:space="preserve"> </w:t>
      </w:r>
      <w:r>
        <w:rPr>
          <w:rFonts w:ascii="KaiTi" w:hAnsi="KaiTi" w:eastAsia="KaiTi" w:cs="KaiTi"/>
          <w:sz w:val="28"/>
          <w:szCs w:val="28"/>
          <w:spacing w:val="-9"/>
        </w:rPr>
        <w:t>）高等教育阶段的学历教育成绩单；</w:t>
      </w:r>
    </w:p>
    <w:p>
      <w:pPr>
        <w:ind w:left="656" w:right="249" w:hanging="13"/>
        <w:spacing w:before="220" w:line="287" w:lineRule="auto"/>
        <w:rPr>
          <w:rFonts w:ascii="KaiTi" w:hAnsi="KaiTi" w:eastAsia="KaiTi" w:cs="KaiTi"/>
          <w:sz w:val="28"/>
          <w:szCs w:val="28"/>
        </w:rPr>
      </w:pPr>
      <w:r>
        <w:rPr>
          <w:rFonts w:ascii="KaiTi" w:hAnsi="KaiTi" w:eastAsia="KaiTi" w:cs="KaiTi"/>
          <w:sz w:val="28"/>
          <w:szCs w:val="28"/>
          <w:spacing w:val="-4"/>
        </w:rPr>
        <w:t>（6）前一学习阶段的学位论文全文（2024</w:t>
      </w:r>
      <w:r>
        <w:rPr>
          <w:rFonts w:ascii="KaiTi" w:hAnsi="KaiTi" w:eastAsia="KaiTi" w:cs="KaiTi"/>
          <w:sz w:val="28"/>
          <w:szCs w:val="28"/>
          <w:spacing w:val="-44"/>
        </w:rPr>
        <w:t xml:space="preserve"> </w:t>
      </w:r>
      <w:r>
        <w:rPr>
          <w:rFonts w:ascii="KaiTi" w:hAnsi="KaiTi" w:eastAsia="KaiTi" w:cs="KaiTi"/>
          <w:sz w:val="28"/>
          <w:szCs w:val="28"/>
          <w:spacing w:val="-4"/>
        </w:rPr>
        <w:t>年应届毕业生提交论</w:t>
      </w:r>
      <w:r>
        <w:rPr>
          <w:rFonts w:ascii="KaiTi" w:hAnsi="KaiTi" w:eastAsia="KaiTi" w:cs="KaiTi"/>
          <w:sz w:val="28"/>
          <w:szCs w:val="28"/>
        </w:rPr>
        <w:t xml:space="preserve"> </w:t>
      </w:r>
      <w:r>
        <w:rPr>
          <w:rFonts w:ascii="KaiTi" w:hAnsi="KaiTi" w:eastAsia="KaiTi" w:cs="KaiTi"/>
          <w:sz w:val="28"/>
          <w:szCs w:val="28"/>
          <w:spacing w:val="-2"/>
        </w:rPr>
        <w:t>文主要结果和详细摘要</w:t>
      </w:r>
      <w:r>
        <w:rPr>
          <w:rFonts w:ascii="KaiTi" w:hAnsi="KaiTi" w:eastAsia="KaiTi" w:cs="KaiTi"/>
          <w:sz w:val="28"/>
          <w:szCs w:val="28"/>
          <w:spacing w:val="2"/>
        </w:rPr>
        <w:t>）；</w:t>
      </w:r>
    </w:p>
    <w:p>
      <w:pPr>
        <w:ind w:left="671" w:right="249" w:hanging="28"/>
        <w:spacing w:before="217" w:line="288" w:lineRule="auto"/>
        <w:rPr>
          <w:rFonts w:ascii="KaiTi" w:hAnsi="KaiTi" w:eastAsia="KaiTi" w:cs="KaiTi"/>
          <w:sz w:val="28"/>
          <w:szCs w:val="28"/>
        </w:rPr>
      </w:pPr>
      <w:r>
        <w:rPr>
          <w:rFonts w:ascii="KaiTi" w:hAnsi="KaiTi" w:eastAsia="KaiTi" w:cs="KaiTi"/>
          <w:sz w:val="28"/>
          <w:szCs w:val="28"/>
          <w:spacing w:val="-4"/>
        </w:rPr>
        <w:t>（</w:t>
      </w:r>
      <w:r>
        <w:rPr>
          <w:rFonts w:ascii="KaiTi" w:hAnsi="KaiTi" w:eastAsia="KaiTi" w:cs="KaiTi"/>
          <w:sz w:val="28"/>
          <w:szCs w:val="28"/>
          <w:spacing w:val="-52"/>
        </w:rPr>
        <w:t xml:space="preserve"> </w:t>
      </w:r>
      <w:r>
        <w:rPr>
          <w:rFonts w:ascii="KaiTi" w:hAnsi="KaiTi" w:eastAsia="KaiTi" w:cs="KaiTi"/>
          <w:sz w:val="28"/>
          <w:szCs w:val="28"/>
          <w:spacing w:val="-4"/>
        </w:rPr>
        <w:t>7）可以证明考生学术能力、外语水平和综合素质的成果（如</w:t>
      </w:r>
      <w:r>
        <w:rPr>
          <w:rFonts w:ascii="KaiTi" w:hAnsi="KaiTi" w:eastAsia="KaiTi" w:cs="KaiTi"/>
          <w:sz w:val="28"/>
          <w:szCs w:val="28"/>
        </w:rPr>
        <w:t xml:space="preserve"> </w:t>
      </w:r>
      <w:r>
        <w:rPr>
          <w:rFonts w:ascii="KaiTi" w:hAnsi="KaiTi" w:eastAsia="KaiTi" w:cs="KaiTi"/>
          <w:sz w:val="28"/>
          <w:szCs w:val="28"/>
          <w:spacing w:val="-2"/>
        </w:rPr>
        <w:t>学术论文、专利等）、获奖证书、证明材料等；</w:t>
      </w:r>
    </w:p>
    <w:p>
      <w:pPr>
        <w:ind w:left="643"/>
        <w:spacing w:before="217" w:line="216" w:lineRule="auto"/>
        <w:rPr>
          <w:rFonts w:ascii="KaiTi" w:hAnsi="KaiTi" w:eastAsia="KaiTi" w:cs="KaiTi"/>
          <w:sz w:val="28"/>
          <w:szCs w:val="28"/>
        </w:rPr>
      </w:pPr>
      <w:r>
        <w:rPr>
          <w:rFonts w:ascii="KaiTi" w:hAnsi="KaiTi" w:eastAsia="KaiTi" w:cs="KaiTi"/>
          <w:sz w:val="28"/>
          <w:szCs w:val="28"/>
          <w:spacing w:val="-3"/>
        </w:rPr>
        <w:t>（</w:t>
      </w:r>
      <w:r>
        <w:rPr>
          <w:rFonts w:ascii="KaiTi" w:hAnsi="KaiTi" w:eastAsia="KaiTi" w:cs="KaiTi"/>
          <w:sz w:val="28"/>
          <w:szCs w:val="28"/>
          <w:spacing w:val="-69"/>
        </w:rPr>
        <w:t xml:space="preserve"> </w:t>
      </w:r>
      <w:r>
        <w:rPr>
          <w:rFonts w:ascii="KaiTi" w:hAnsi="KaiTi" w:eastAsia="KaiTi" w:cs="KaiTi"/>
          <w:sz w:val="28"/>
          <w:szCs w:val="28"/>
          <w:spacing w:val="-3"/>
        </w:rPr>
        <w:t>8）博士生考生还应提交攻读博士学位科研计划书。</w:t>
      </w:r>
    </w:p>
    <w:p>
      <w:pPr>
        <w:spacing w:line="279" w:lineRule="auto"/>
        <w:rPr>
          <w:rFonts w:ascii="Arial"/>
          <w:sz w:val="21"/>
        </w:rPr>
      </w:pPr>
      <w:r/>
    </w:p>
    <w:p>
      <w:pPr>
        <w:pStyle w:val="BodyText"/>
        <w:ind w:left="26" w:right="72" w:firstLine="636"/>
        <w:spacing w:before="101" w:line="354" w:lineRule="auto"/>
        <w:rPr/>
      </w:pPr>
      <w:r>
        <w:rPr>
          <w:rFonts w:ascii="Times New Roman" w:hAnsi="Times New Roman" w:eastAsia="Times New Roman" w:cs="Times New Roman"/>
          <w:b/>
          <w:bCs/>
          <w:spacing w:val="6"/>
        </w:rPr>
        <w:t>2.</w:t>
      </w:r>
      <w:r>
        <w:rPr>
          <w:spacing w:val="6"/>
        </w:rPr>
        <w:t>部分招生院系可能会对考生提交申请材料有特殊要求，</w:t>
      </w:r>
      <w:r>
        <w:rPr>
          <w:spacing w:val="5"/>
        </w:rPr>
        <w:t xml:space="preserve"> </w:t>
      </w:r>
      <w:r>
        <w:rPr>
          <w:spacing w:val="9"/>
        </w:rPr>
        <w:t>请考生及时关注所报考院系网站相关通知或拨打电话咨询。</w:t>
      </w:r>
    </w:p>
    <w:p>
      <w:pPr>
        <w:pStyle w:val="BodyText"/>
        <w:ind w:left="32" w:right="252" w:firstLine="627"/>
        <w:spacing w:before="52" w:line="357" w:lineRule="auto"/>
        <w:rPr/>
      </w:pPr>
      <w:r>
        <w:rPr>
          <w:rFonts w:ascii="Times New Roman" w:hAnsi="Times New Roman" w:eastAsia="Times New Roman" w:cs="Times New Roman"/>
          <w:b/>
          <w:bCs/>
          <w:spacing w:val="12"/>
        </w:rPr>
        <w:t>3.</w:t>
      </w:r>
      <w:r>
        <w:rPr>
          <w:spacing w:val="12"/>
        </w:rPr>
        <w:t>考生应及时、准确提交上述材料，并保</w:t>
      </w:r>
      <w:r>
        <w:rPr>
          <w:spacing w:val="11"/>
        </w:rPr>
        <w:t>存好原件，在</w:t>
      </w:r>
      <w:r>
        <w:rPr/>
        <w:t xml:space="preserve"> </w:t>
      </w:r>
      <w:r>
        <w:rPr>
          <w:spacing w:val="8"/>
        </w:rPr>
        <w:t>参加复试或入学报到时交招生院系查验。</w:t>
      </w:r>
    </w:p>
    <w:p>
      <w:pPr>
        <w:ind w:left="659"/>
        <w:spacing w:before="47" w:line="218" w:lineRule="auto"/>
        <w:outlineLvl w:val="1"/>
        <w:rPr>
          <w:rFonts w:ascii="KaiTi" w:hAnsi="KaiTi" w:eastAsia="KaiTi" w:cs="KaiTi"/>
          <w:sz w:val="31"/>
          <w:szCs w:val="31"/>
        </w:rPr>
      </w:pPr>
      <w:r>
        <w:rPr>
          <w:rFonts w:ascii="KaiTi" w:hAnsi="KaiTi" w:eastAsia="KaiTi" w:cs="KaiTi"/>
          <w:sz w:val="31"/>
          <w:szCs w:val="31"/>
          <w:b/>
          <w:bCs/>
          <w:spacing w:val="-4"/>
        </w:rPr>
        <w:t>（</w:t>
      </w:r>
      <w:r>
        <w:rPr>
          <w:rFonts w:ascii="KaiTi" w:hAnsi="KaiTi" w:eastAsia="KaiTi" w:cs="KaiTi"/>
          <w:sz w:val="31"/>
          <w:szCs w:val="31"/>
          <w:spacing w:val="-67"/>
        </w:rPr>
        <w:t xml:space="preserve"> </w:t>
      </w:r>
      <w:r>
        <w:rPr>
          <w:rFonts w:ascii="KaiTi" w:hAnsi="KaiTi" w:eastAsia="KaiTi" w:cs="KaiTi"/>
          <w:sz w:val="31"/>
          <w:szCs w:val="31"/>
          <w:b/>
          <w:bCs/>
          <w:spacing w:val="-4"/>
        </w:rPr>
        <w:t>四）打印准考证</w:t>
      </w:r>
    </w:p>
    <w:p>
      <w:pPr>
        <w:pStyle w:val="BodyText"/>
        <w:ind w:left="22" w:firstLine="640"/>
        <w:spacing w:before="255" w:line="364" w:lineRule="auto"/>
        <w:jc w:val="both"/>
        <w:rPr/>
      </w:pPr>
      <w:r>
        <w:rPr>
          <w:spacing w:val="-5"/>
        </w:rPr>
        <w:t>考生应于</w:t>
      </w:r>
      <w:r>
        <w:rPr>
          <w:spacing w:val="-68"/>
        </w:rPr>
        <w:t xml:space="preserve"> </w:t>
      </w:r>
      <w:r>
        <w:rPr>
          <w:rFonts w:ascii="Times New Roman" w:hAnsi="Times New Roman" w:eastAsia="Times New Roman" w:cs="Times New Roman"/>
          <w:spacing w:val="-5"/>
        </w:rPr>
        <w:t>2024</w:t>
      </w:r>
      <w:r>
        <w:rPr>
          <w:rFonts w:ascii="Times New Roman" w:hAnsi="Times New Roman" w:eastAsia="Times New Roman" w:cs="Times New Roman"/>
          <w:spacing w:val="19"/>
        </w:rPr>
        <w:t xml:space="preserve"> </w:t>
      </w:r>
      <w:r>
        <w:rPr>
          <w:spacing w:val="-5"/>
        </w:rPr>
        <w:t>年</w:t>
      </w:r>
      <w:r>
        <w:rPr>
          <w:spacing w:val="-58"/>
        </w:rPr>
        <w:t xml:space="preserve"> </w:t>
      </w:r>
      <w:r>
        <w:rPr>
          <w:rFonts w:ascii="Times New Roman" w:hAnsi="Times New Roman" w:eastAsia="Times New Roman" w:cs="Times New Roman"/>
          <w:spacing w:val="-5"/>
        </w:rPr>
        <w:t>5</w:t>
      </w:r>
      <w:r>
        <w:rPr>
          <w:rFonts w:ascii="Times New Roman" w:hAnsi="Times New Roman" w:eastAsia="Times New Roman" w:cs="Times New Roman"/>
          <w:spacing w:val="32"/>
        </w:rPr>
        <w:t xml:space="preserve"> </w:t>
      </w:r>
      <w:r>
        <w:rPr>
          <w:spacing w:val="-5"/>
        </w:rPr>
        <w:t>月</w:t>
      </w:r>
      <w:r>
        <w:rPr>
          <w:spacing w:val="-36"/>
        </w:rPr>
        <w:t xml:space="preserve"> </w:t>
      </w:r>
      <w:r>
        <w:rPr>
          <w:rFonts w:ascii="Times New Roman" w:hAnsi="Times New Roman" w:eastAsia="Times New Roman" w:cs="Times New Roman"/>
          <w:spacing w:val="-5"/>
        </w:rPr>
        <w:t>1  </w:t>
      </w:r>
      <w:r>
        <w:rPr>
          <w:spacing w:val="-5"/>
        </w:rPr>
        <w:t>日至</w:t>
      </w:r>
      <w:r>
        <w:rPr>
          <w:spacing w:val="-58"/>
        </w:rPr>
        <w:t xml:space="preserve"> </w:t>
      </w:r>
      <w:r>
        <w:rPr>
          <w:rFonts w:ascii="Times New Roman" w:hAnsi="Times New Roman" w:eastAsia="Times New Roman" w:cs="Times New Roman"/>
          <w:spacing w:val="-5"/>
        </w:rPr>
        <w:t>5</w:t>
      </w:r>
      <w:r>
        <w:rPr>
          <w:rFonts w:ascii="Times New Roman" w:hAnsi="Times New Roman" w:eastAsia="Times New Roman" w:cs="Times New Roman"/>
          <w:spacing w:val="32"/>
        </w:rPr>
        <w:t xml:space="preserve"> </w:t>
      </w:r>
      <w:r>
        <w:rPr>
          <w:spacing w:val="-5"/>
        </w:rPr>
        <w:t>月</w:t>
      </w:r>
      <w:r>
        <w:rPr>
          <w:spacing w:val="-39"/>
        </w:rPr>
        <w:t xml:space="preserve"> </w:t>
      </w:r>
      <w:r>
        <w:rPr>
          <w:rFonts w:ascii="Times New Roman" w:hAnsi="Times New Roman" w:eastAsia="Times New Roman" w:cs="Times New Roman"/>
          <w:spacing w:val="-5"/>
        </w:rPr>
        <w:t>12  </w:t>
      </w:r>
      <w:r>
        <w:rPr>
          <w:spacing w:val="-5"/>
        </w:rPr>
        <w:t>日期间，</w:t>
      </w:r>
      <w:r>
        <w:rPr>
          <w:spacing w:val="-6"/>
        </w:rPr>
        <w:t>凭网报用</w:t>
      </w:r>
      <w:r>
        <w:rPr/>
        <w:t xml:space="preserve">  </w:t>
      </w:r>
      <w:r>
        <w:rPr>
          <w:spacing w:val="-5"/>
        </w:rPr>
        <w:t>户名和密码登录面向港澳台招生信息网，下载打印《准考证》。</w:t>
      </w:r>
      <w:r>
        <w:rPr>
          <w:spacing w:val="6"/>
        </w:rPr>
        <w:t xml:space="preserve"> </w:t>
      </w:r>
      <w:r>
        <w:rPr>
          <w:spacing w:val="9"/>
        </w:rPr>
        <w:t>考生凭下载打印的《准考证》及个人有效身份证件参加初试</w:t>
      </w:r>
      <w:r>
        <w:rPr/>
        <w:t xml:space="preserve">  </w:t>
      </w:r>
      <w:r>
        <w:rPr>
          <w:spacing w:val="5"/>
        </w:rPr>
        <w:t>和复试。</w:t>
      </w:r>
    </w:p>
    <w:p>
      <w:pPr>
        <w:ind w:left="686"/>
        <w:spacing w:before="46" w:line="226" w:lineRule="auto"/>
        <w:outlineLvl w:val="0"/>
        <w:rPr>
          <w:rFonts w:ascii="SimHei" w:hAnsi="SimHei" w:eastAsia="SimHei" w:cs="SimHei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b/>
          <w:bCs/>
          <w:spacing w:val="-1"/>
        </w:rPr>
        <w:t>四、考试</w:t>
      </w:r>
    </w:p>
    <w:p>
      <w:pPr>
        <w:pStyle w:val="BodyText"/>
        <w:ind w:left="31" w:right="160" w:firstLine="631"/>
        <w:spacing w:before="243" w:line="360" w:lineRule="auto"/>
        <w:jc w:val="both"/>
        <w:rPr/>
      </w:pPr>
      <w:r>
        <w:rPr>
          <w:spacing w:val="13"/>
        </w:rPr>
        <w:t>根据教育部有关通知，我校</w:t>
      </w:r>
      <w:r>
        <w:rPr>
          <w:spacing w:val="-48"/>
        </w:rPr>
        <w:t xml:space="preserve"> </w:t>
      </w:r>
      <w:r>
        <w:rPr>
          <w:rFonts w:ascii="Times New Roman" w:hAnsi="Times New Roman" w:eastAsia="Times New Roman" w:cs="Times New Roman"/>
          <w:spacing w:val="13"/>
        </w:rPr>
        <w:t>2024 </w:t>
      </w:r>
      <w:r>
        <w:rPr>
          <w:spacing w:val="13"/>
        </w:rPr>
        <w:t>年面向港澳台研究生</w:t>
      </w:r>
      <w:r>
        <w:rPr/>
        <w:t xml:space="preserve"> </w:t>
      </w:r>
      <w:r>
        <w:rPr>
          <w:spacing w:val="8"/>
        </w:rPr>
        <w:t>招生的初试和复试工作按照以下方式组织。各招生院系以此</w:t>
      </w:r>
      <w:r>
        <w:rPr>
          <w:spacing w:val="17"/>
        </w:rPr>
        <w:t xml:space="preserve"> </w:t>
      </w:r>
      <w:r>
        <w:rPr/>
        <w:t>为基础，结合学科实际制定招生实施细则，在院系网站公布。</w:t>
      </w:r>
    </w:p>
    <w:p>
      <w:pPr>
        <w:ind w:left="659"/>
        <w:spacing w:before="53" w:line="229" w:lineRule="auto"/>
        <w:outlineLvl w:val="1"/>
        <w:rPr>
          <w:rFonts w:ascii="KaiTi" w:hAnsi="KaiTi" w:eastAsia="KaiTi" w:cs="KaiTi"/>
          <w:sz w:val="31"/>
          <w:szCs w:val="31"/>
        </w:rPr>
      </w:pPr>
      <w:r>
        <w:rPr>
          <w:rFonts w:ascii="KaiTi" w:hAnsi="KaiTi" w:eastAsia="KaiTi" w:cs="KaiTi"/>
          <w:sz w:val="31"/>
          <w:szCs w:val="31"/>
          <w:b/>
          <w:bCs/>
          <w:spacing w:val="-9"/>
        </w:rPr>
        <w:t>（</w:t>
      </w:r>
      <w:r>
        <w:rPr>
          <w:rFonts w:ascii="KaiTi" w:hAnsi="KaiTi" w:eastAsia="KaiTi" w:cs="KaiTi"/>
          <w:sz w:val="31"/>
          <w:szCs w:val="31"/>
          <w:spacing w:val="-79"/>
        </w:rPr>
        <w:t xml:space="preserve"> </w:t>
      </w:r>
      <w:r>
        <w:rPr>
          <w:rFonts w:ascii="KaiTi" w:hAnsi="KaiTi" w:eastAsia="KaiTi" w:cs="KaiTi"/>
          <w:sz w:val="31"/>
          <w:szCs w:val="31"/>
          <w:b/>
          <w:bCs/>
          <w:spacing w:val="-9"/>
        </w:rPr>
        <w:t>一）初试</w:t>
      </w:r>
    </w:p>
    <w:p>
      <w:pPr>
        <w:spacing w:line="229" w:lineRule="auto"/>
        <w:sectPr>
          <w:pgSz w:w="11906" w:h="16839"/>
          <w:pgMar w:top="1425" w:right="1549" w:bottom="0" w:left="1785" w:header="0" w:footer="0" w:gutter="0"/>
        </w:sectPr>
        <w:rPr>
          <w:rFonts w:ascii="KaiTi" w:hAnsi="KaiTi" w:eastAsia="KaiTi" w:cs="KaiTi"/>
          <w:sz w:val="31"/>
          <w:szCs w:val="31"/>
        </w:rPr>
      </w:pPr>
    </w:p>
    <w:p>
      <w:pPr>
        <w:pStyle w:val="BodyText"/>
        <w:ind w:left="16" w:firstLine="659"/>
        <w:spacing w:before="68" w:line="366" w:lineRule="auto"/>
        <w:jc w:val="both"/>
        <w:rPr/>
      </w:pPr>
      <w:r>
        <w:rPr>
          <w:rFonts w:ascii="Times New Roman" w:hAnsi="Times New Roman" w:eastAsia="Times New Roman" w:cs="Times New Roman"/>
          <w:b/>
          <w:bCs/>
          <w:spacing w:val="11"/>
        </w:rPr>
        <w:t>1.</w:t>
      </w:r>
      <w:r>
        <w:rPr>
          <w:spacing w:val="11"/>
        </w:rPr>
        <w:t>所有硕士生考生均须参加教育部统一命制科目的全国</w:t>
      </w:r>
      <w:r>
        <w:rPr>
          <w:spacing w:val="3"/>
        </w:rPr>
        <w:t xml:space="preserve"> </w:t>
      </w:r>
      <w:r>
        <w:rPr>
          <w:spacing w:val="6"/>
        </w:rPr>
        <w:t>统考</w:t>
      </w:r>
      <w:r>
        <w:rPr>
          <w:rFonts w:ascii="KaiTi" w:hAnsi="KaiTi" w:eastAsia="KaiTi" w:cs="KaiTi"/>
          <w:sz w:val="24"/>
          <w:szCs w:val="24"/>
          <w:spacing w:val="6"/>
        </w:rPr>
        <w:t>（我校学校层面不再另行组织英语考试</w:t>
      </w:r>
      <w:r>
        <w:rPr>
          <w:rFonts w:ascii="KaiTi" w:hAnsi="KaiTi" w:eastAsia="KaiTi" w:cs="KaiTi"/>
          <w:sz w:val="24"/>
          <w:szCs w:val="24"/>
          <w:spacing w:val="18"/>
        </w:rPr>
        <w:t>）</w:t>
      </w:r>
      <w:r>
        <w:rPr>
          <w:spacing w:val="18"/>
        </w:rPr>
        <w:t>，</w:t>
      </w:r>
      <w:r>
        <w:rPr>
          <w:spacing w:val="6"/>
        </w:rPr>
        <w:t>全国统考科目为</w:t>
      </w:r>
      <w:r>
        <w:rPr>
          <w:spacing w:val="-99"/>
        </w:rPr>
        <w:t xml:space="preserve"> </w:t>
      </w:r>
      <w:r>
        <w:rPr>
          <w:spacing w:val="6"/>
        </w:rPr>
        <w:t>“综</w:t>
      </w:r>
      <w:r>
        <w:rPr/>
        <w:t xml:space="preserve"> </w:t>
      </w:r>
      <w:r>
        <w:rPr>
          <w:spacing w:val="-6"/>
        </w:rPr>
        <w:t>合能力（</w:t>
      </w:r>
      <w:r>
        <w:rPr>
          <w:spacing w:val="-61"/>
        </w:rPr>
        <w:t xml:space="preserve"> </w:t>
      </w:r>
      <w:r>
        <w:rPr>
          <w:spacing w:val="-6"/>
        </w:rPr>
        <w:t>一）”</w:t>
      </w:r>
      <w:r>
        <w:rPr>
          <w:rFonts w:ascii="KaiTi" w:hAnsi="KaiTi" w:eastAsia="KaiTi" w:cs="KaiTi"/>
          <w:sz w:val="24"/>
          <w:szCs w:val="24"/>
          <w:spacing w:val="-6"/>
        </w:rPr>
        <w:t>（科目代码</w:t>
      </w:r>
      <w:r>
        <w:rPr>
          <w:rFonts w:ascii="KaiTi" w:hAnsi="KaiTi" w:eastAsia="KaiTi" w:cs="KaiTi"/>
          <w:sz w:val="24"/>
          <w:szCs w:val="24"/>
          <w:spacing w:val="-57"/>
        </w:rPr>
        <w:t xml:space="preserve"> </w:t>
      </w:r>
      <w:r>
        <w:rPr>
          <w:rFonts w:ascii="Times New Roman" w:hAnsi="Times New Roman" w:eastAsia="Times New Roman" w:cs="Times New Roman"/>
          <w:sz w:val="24"/>
          <w:szCs w:val="24"/>
          <w:spacing w:val="-6"/>
        </w:rPr>
        <w:t>Z001</w:t>
      </w:r>
      <w:r>
        <w:rPr>
          <w:rFonts w:ascii="Times New Roman" w:hAnsi="Times New Roman" w:eastAsia="Times New Roman" w:cs="Times New Roman"/>
          <w:sz w:val="24"/>
          <w:szCs w:val="24"/>
          <w:spacing w:val="-21"/>
        </w:rPr>
        <w:t xml:space="preserve"> </w:t>
      </w:r>
      <w:r>
        <w:rPr>
          <w:rFonts w:ascii="KaiTi" w:hAnsi="KaiTi" w:eastAsia="KaiTi" w:cs="KaiTi"/>
          <w:sz w:val="24"/>
          <w:szCs w:val="24"/>
          <w:spacing w:val="-6"/>
        </w:rPr>
        <w:t>）</w:t>
      </w:r>
      <w:r>
        <w:rPr>
          <w:spacing w:val="-6"/>
        </w:rPr>
        <w:t>或</w:t>
      </w:r>
      <w:r>
        <w:rPr>
          <w:spacing w:val="-115"/>
        </w:rPr>
        <w:t xml:space="preserve"> </w:t>
      </w:r>
      <w:r>
        <w:rPr>
          <w:spacing w:val="-6"/>
        </w:rPr>
        <w:t>“综合能力（</w:t>
      </w:r>
      <w:r>
        <w:rPr>
          <w:spacing w:val="-81"/>
        </w:rPr>
        <w:t xml:space="preserve"> </w:t>
      </w:r>
      <w:r>
        <w:rPr>
          <w:spacing w:val="-6"/>
        </w:rPr>
        <w:t>二）”</w:t>
      </w:r>
      <w:r>
        <w:rPr>
          <w:rFonts w:ascii="KaiTi" w:hAnsi="KaiTi" w:eastAsia="KaiTi" w:cs="KaiTi"/>
          <w:sz w:val="24"/>
          <w:szCs w:val="24"/>
          <w:spacing w:val="-6"/>
        </w:rPr>
        <w:t>（科目代</w:t>
      </w:r>
      <w:r>
        <w:rPr>
          <w:rFonts w:ascii="KaiTi" w:hAnsi="KaiTi" w:eastAsia="KaiTi" w:cs="KaiTi"/>
          <w:sz w:val="24"/>
          <w:szCs w:val="24"/>
        </w:rPr>
        <w:t xml:space="preserve"> </w:t>
      </w:r>
      <w:r>
        <w:rPr>
          <w:rFonts w:ascii="KaiTi" w:hAnsi="KaiTi" w:eastAsia="KaiTi" w:cs="KaiTi"/>
          <w:sz w:val="24"/>
          <w:szCs w:val="24"/>
          <w:spacing w:val="2"/>
        </w:rPr>
        <w:t>码</w:t>
      </w:r>
      <w:r>
        <w:rPr>
          <w:rFonts w:ascii="KaiTi" w:hAnsi="KaiTi" w:eastAsia="KaiTi" w:cs="KaiTi"/>
          <w:sz w:val="24"/>
          <w:szCs w:val="24"/>
          <w:spacing w:val="-39"/>
        </w:rPr>
        <w:t xml:space="preserve"> </w:t>
      </w:r>
      <w:r>
        <w:rPr>
          <w:rFonts w:ascii="Times New Roman" w:hAnsi="Times New Roman" w:eastAsia="Times New Roman" w:cs="Times New Roman"/>
          <w:sz w:val="24"/>
          <w:szCs w:val="24"/>
          <w:spacing w:val="2"/>
        </w:rPr>
        <w:t>Z002</w:t>
      </w:r>
      <w:r>
        <w:rPr>
          <w:rFonts w:ascii="KaiTi" w:hAnsi="KaiTi" w:eastAsia="KaiTi" w:cs="KaiTi"/>
          <w:sz w:val="24"/>
          <w:szCs w:val="24"/>
          <w:spacing w:val="2"/>
        </w:rPr>
        <w:t>）</w:t>
      </w:r>
      <w:r>
        <w:rPr>
          <w:spacing w:val="2"/>
        </w:rPr>
        <w:t>。考试题型均为客观题</w:t>
      </w:r>
      <w:r>
        <w:rPr>
          <w:rFonts w:ascii="KaiTi" w:hAnsi="KaiTi" w:eastAsia="KaiTi" w:cs="KaiTi"/>
          <w:sz w:val="24"/>
          <w:szCs w:val="24"/>
          <w:spacing w:val="2"/>
        </w:rPr>
        <w:t>（四选一的选择题）</w:t>
      </w:r>
      <w:r>
        <w:rPr>
          <w:spacing w:val="2"/>
        </w:rPr>
        <w:t>。其中</w:t>
      </w:r>
      <w:r>
        <w:rPr>
          <w:spacing w:val="-104"/>
        </w:rPr>
        <w:t xml:space="preserve"> </w:t>
      </w:r>
      <w:r>
        <w:rPr>
          <w:spacing w:val="2"/>
        </w:rPr>
        <w:t>“综合</w:t>
      </w:r>
      <w:r>
        <w:rPr/>
        <w:t xml:space="preserve"> </w:t>
      </w:r>
      <w:r>
        <w:rPr>
          <w:spacing w:val="-3"/>
        </w:rPr>
        <w:t>能力（</w:t>
      </w:r>
      <w:r>
        <w:rPr>
          <w:spacing w:val="-72"/>
        </w:rPr>
        <w:t xml:space="preserve"> </w:t>
      </w:r>
      <w:r>
        <w:rPr>
          <w:spacing w:val="-3"/>
        </w:rPr>
        <w:t>一）”设置中华文化、英语运用和逻辑推理</w:t>
      </w:r>
      <w:r>
        <w:rPr>
          <w:spacing w:val="-62"/>
        </w:rPr>
        <w:t xml:space="preserve"> </w:t>
      </w:r>
      <w:r>
        <w:rPr>
          <w:rFonts w:ascii="Times New Roman" w:hAnsi="Times New Roman" w:eastAsia="Times New Roman" w:cs="Times New Roman"/>
          <w:spacing w:val="-3"/>
        </w:rPr>
        <w:t>3 </w:t>
      </w:r>
      <w:r>
        <w:rPr>
          <w:spacing w:val="-3"/>
        </w:rPr>
        <w:t>个模块，</w:t>
      </w:r>
      <w:r>
        <w:rPr/>
        <w:t xml:space="preserve"> </w:t>
      </w:r>
      <w:r>
        <w:rPr>
          <w:spacing w:val="6"/>
        </w:rPr>
        <w:t>“综合能力（</w:t>
      </w:r>
      <w:r>
        <w:rPr>
          <w:spacing w:val="-74"/>
        </w:rPr>
        <w:t xml:space="preserve"> </w:t>
      </w:r>
      <w:r>
        <w:rPr>
          <w:spacing w:val="6"/>
        </w:rPr>
        <w:t>二）”设置中华文化、英语运用和数学基础</w:t>
      </w:r>
      <w:r>
        <w:rPr>
          <w:spacing w:val="-60"/>
        </w:rPr>
        <w:t xml:space="preserve"> </w:t>
      </w:r>
      <w:r>
        <w:rPr>
          <w:rFonts w:ascii="Times New Roman" w:hAnsi="Times New Roman" w:eastAsia="Times New Roman" w:cs="Times New Roman"/>
          <w:spacing w:val="6"/>
        </w:rPr>
        <w:t>3</w:t>
      </w:r>
      <w:r>
        <w:rPr>
          <w:rFonts w:ascii="Times New Roman" w:hAnsi="Times New Roman" w:eastAsia="Times New Roman" w:cs="Times New Roman"/>
        </w:rPr>
        <w:t xml:space="preserve">   </w:t>
      </w:r>
      <w:r>
        <w:rPr>
          <w:spacing w:val="4"/>
        </w:rPr>
        <w:t>个模块。满分为</w:t>
      </w:r>
      <w:r>
        <w:rPr>
          <w:spacing w:val="-34"/>
        </w:rPr>
        <w:t xml:space="preserve"> </w:t>
      </w:r>
      <w:r>
        <w:rPr>
          <w:rFonts w:ascii="Times New Roman" w:hAnsi="Times New Roman" w:eastAsia="Times New Roman" w:cs="Times New Roman"/>
          <w:spacing w:val="4"/>
        </w:rPr>
        <w:t>150 </w:t>
      </w:r>
      <w:r>
        <w:rPr>
          <w:spacing w:val="4"/>
        </w:rPr>
        <w:t>分。</w:t>
      </w:r>
    </w:p>
    <w:p>
      <w:pPr>
        <w:pStyle w:val="BodyText"/>
        <w:ind w:left="30" w:right="83" w:firstLine="632"/>
        <w:spacing w:before="52" w:line="354" w:lineRule="auto"/>
        <w:rPr/>
      </w:pPr>
      <w:r>
        <w:rPr>
          <w:rFonts w:ascii="Times New Roman" w:hAnsi="Times New Roman" w:eastAsia="Times New Roman" w:cs="Times New Roman"/>
          <w:b/>
          <w:bCs/>
          <w:spacing w:val="11"/>
        </w:rPr>
        <w:t>2.</w:t>
      </w:r>
      <w:r>
        <w:rPr>
          <w:spacing w:val="11"/>
        </w:rPr>
        <w:t>考试方式分为笔试方式和机考方式，建议考生优先选</w:t>
      </w:r>
      <w:r>
        <w:rPr>
          <w:spacing w:val="16"/>
        </w:rPr>
        <w:t xml:space="preserve"> </w:t>
      </w:r>
      <w:r>
        <w:rPr>
          <w:spacing w:val="8"/>
        </w:rPr>
        <w:t>择机考方式，具体要求请及时关注报考点相关通知。</w:t>
      </w:r>
    </w:p>
    <w:p>
      <w:pPr>
        <w:pStyle w:val="BodyText"/>
        <w:ind w:left="23" w:right="83" w:firstLine="636"/>
        <w:spacing w:before="52" w:line="357" w:lineRule="auto"/>
        <w:rPr/>
      </w:pPr>
      <w:r>
        <w:rPr>
          <w:rFonts w:ascii="Times New Roman" w:hAnsi="Times New Roman" w:eastAsia="Times New Roman" w:cs="Times New Roman"/>
          <w:b/>
          <w:bCs/>
          <w:spacing w:val="-4"/>
        </w:rPr>
        <w:t>3.</w:t>
      </w:r>
      <w:r>
        <w:rPr>
          <w:spacing w:val="-4"/>
        </w:rPr>
        <w:t>初试统考时间为</w:t>
      </w:r>
      <w:r>
        <w:rPr>
          <w:spacing w:val="-59"/>
        </w:rPr>
        <w:t xml:space="preserve"> </w:t>
      </w:r>
      <w:r>
        <w:rPr>
          <w:rFonts w:ascii="Times New Roman" w:hAnsi="Times New Roman" w:eastAsia="Times New Roman" w:cs="Times New Roman"/>
          <w:spacing w:val="-4"/>
        </w:rPr>
        <w:t>2024</w:t>
      </w:r>
      <w:r>
        <w:rPr>
          <w:rFonts w:ascii="Times New Roman" w:hAnsi="Times New Roman" w:eastAsia="Times New Roman" w:cs="Times New Roman"/>
          <w:spacing w:val="20"/>
        </w:rPr>
        <w:t xml:space="preserve"> </w:t>
      </w:r>
      <w:r>
        <w:rPr>
          <w:spacing w:val="-4"/>
        </w:rPr>
        <w:t>年</w:t>
      </w:r>
      <w:r>
        <w:rPr>
          <w:spacing w:val="-58"/>
        </w:rPr>
        <w:t xml:space="preserve"> </w:t>
      </w:r>
      <w:r>
        <w:rPr>
          <w:rFonts w:ascii="Times New Roman" w:hAnsi="Times New Roman" w:eastAsia="Times New Roman" w:cs="Times New Roman"/>
          <w:spacing w:val="-4"/>
        </w:rPr>
        <w:t>5</w:t>
      </w:r>
      <w:r>
        <w:rPr>
          <w:rFonts w:ascii="Times New Roman" w:hAnsi="Times New Roman" w:eastAsia="Times New Roman" w:cs="Times New Roman"/>
          <w:spacing w:val="31"/>
          <w:w w:val="101"/>
        </w:rPr>
        <w:t xml:space="preserve"> </w:t>
      </w:r>
      <w:r>
        <w:rPr>
          <w:spacing w:val="-4"/>
        </w:rPr>
        <w:t>月</w:t>
      </w:r>
      <w:r>
        <w:rPr>
          <w:spacing w:val="-36"/>
        </w:rPr>
        <w:t xml:space="preserve"> </w:t>
      </w:r>
      <w:r>
        <w:rPr>
          <w:rFonts w:ascii="Times New Roman" w:hAnsi="Times New Roman" w:eastAsia="Times New Roman" w:cs="Times New Roman"/>
          <w:spacing w:val="-4"/>
        </w:rPr>
        <w:t>12</w:t>
      </w:r>
      <w:r>
        <w:rPr>
          <w:rFonts w:ascii="Times New Roman" w:hAnsi="Times New Roman" w:eastAsia="Times New Roman" w:cs="Times New Roman"/>
          <w:spacing w:val="73"/>
        </w:rPr>
        <w:t xml:space="preserve"> </w:t>
      </w:r>
      <w:r>
        <w:rPr>
          <w:spacing w:val="-4"/>
        </w:rPr>
        <w:t>日上午</w:t>
      </w:r>
      <w:r>
        <w:rPr>
          <w:spacing w:val="-54"/>
        </w:rPr>
        <w:t xml:space="preserve"> </w:t>
      </w:r>
      <w:r>
        <w:rPr>
          <w:rFonts w:ascii="Times New Roman" w:hAnsi="Times New Roman" w:eastAsia="Times New Roman" w:cs="Times New Roman"/>
          <w:spacing w:val="-4"/>
        </w:rPr>
        <w:t>8:45-12:00</w:t>
      </w:r>
      <w:r>
        <w:rPr>
          <w:spacing w:val="-4"/>
        </w:rPr>
        <w:t>。考</w:t>
      </w:r>
      <w:r>
        <w:rPr/>
        <w:t xml:space="preserve"> </w:t>
      </w:r>
      <w:r>
        <w:rPr>
          <w:spacing w:val="8"/>
        </w:rPr>
        <w:t>试时间以北京时间为准。</w:t>
      </w:r>
    </w:p>
    <w:p>
      <w:pPr>
        <w:pStyle w:val="BodyText"/>
        <w:ind w:left="22" w:right="112" w:firstLine="640"/>
        <w:spacing w:before="46" w:line="357" w:lineRule="auto"/>
        <w:rPr/>
      </w:pPr>
      <w:r>
        <w:rPr>
          <w:rFonts w:ascii="Times New Roman" w:hAnsi="Times New Roman" w:eastAsia="Times New Roman" w:cs="Times New Roman"/>
          <w:b/>
          <w:bCs/>
        </w:rPr>
        <w:t>4.</w:t>
      </w:r>
      <w:r>
        <w:rPr>
          <w:rFonts w:ascii="Times New Roman" w:hAnsi="Times New Roman" w:eastAsia="Times New Roman" w:cs="Times New Roman"/>
          <w:b/>
          <w:bCs/>
          <w:spacing w:val="-29"/>
        </w:rPr>
        <w:t xml:space="preserve"> </w:t>
      </w:r>
      <w:r>
        <w:rPr/>
        <w:t>我校博士生招生按照</w:t>
      </w:r>
      <w:r>
        <w:rPr>
          <w:spacing w:val="-104"/>
        </w:rPr>
        <w:t xml:space="preserve"> </w:t>
      </w:r>
      <w:r>
        <w:rPr/>
        <w:t>“</w:t>
      </w:r>
      <w:r>
        <w:rPr>
          <w:spacing w:val="-95"/>
        </w:rPr>
        <w:t xml:space="preserve"> </w:t>
      </w:r>
      <w:r>
        <w:rPr/>
        <w:t>申请</w:t>
      </w:r>
      <w:r>
        <w:rPr>
          <w:rFonts w:ascii="Times New Roman" w:hAnsi="Times New Roman" w:eastAsia="Times New Roman" w:cs="Times New Roman"/>
        </w:rPr>
        <w:t>-</w:t>
      </w:r>
      <w:r>
        <w:rPr/>
        <w:t>考核”制方式进行选拔。</w:t>
      </w:r>
      <w:r>
        <w:rPr/>
        <w:t xml:space="preserve"> </w:t>
      </w:r>
      <w:r>
        <w:rPr>
          <w:spacing w:val="8"/>
        </w:rPr>
        <w:t>考生不参加全国统考。</w:t>
      </w:r>
    </w:p>
    <w:p>
      <w:pPr>
        <w:pStyle w:val="BodyText"/>
        <w:ind w:left="40" w:right="83" w:firstLine="625"/>
        <w:spacing w:before="47" w:line="360" w:lineRule="auto"/>
        <w:jc w:val="both"/>
        <w:rPr/>
      </w:pPr>
      <w:r>
        <w:rPr>
          <w:rFonts w:ascii="Times New Roman" w:hAnsi="Times New Roman" w:eastAsia="Times New Roman" w:cs="Times New Roman"/>
          <w:b/>
          <w:bCs/>
          <w:spacing w:val="11"/>
        </w:rPr>
        <w:t>5.</w:t>
      </w:r>
      <w:r>
        <w:rPr>
          <w:spacing w:val="11"/>
        </w:rPr>
        <w:t>招生院系可根据学科、专业特点，在初试阶段要求硕</w:t>
      </w:r>
      <w:r>
        <w:rPr>
          <w:spacing w:val="13"/>
        </w:rPr>
        <w:t xml:space="preserve"> </w:t>
      </w:r>
      <w:r>
        <w:rPr>
          <w:spacing w:val="8"/>
        </w:rPr>
        <w:t>士生或博士生考生参加相关科目的笔试，具体考试科目、时</w:t>
      </w:r>
      <w:r>
        <w:rPr>
          <w:spacing w:val="8"/>
        </w:rPr>
        <w:t xml:space="preserve"> </w:t>
      </w:r>
      <w:r>
        <w:rPr>
          <w:spacing w:val="6"/>
        </w:rPr>
        <w:t>间、方式提前在复旦研招网上公布或由院系直接通知考生。</w:t>
      </w:r>
    </w:p>
    <w:p>
      <w:pPr>
        <w:ind w:left="659"/>
        <w:spacing w:before="53" w:line="220" w:lineRule="auto"/>
        <w:outlineLvl w:val="1"/>
        <w:rPr>
          <w:rFonts w:ascii="KaiTi" w:hAnsi="KaiTi" w:eastAsia="KaiTi" w:cs="KaiTi"/>
          <w:sz w:val="31"/>
          <w:szCs w:val="31"/>
        </w:rPr>
      </w:pPr>
      <w:r>
        <w:rPr>
          <w:rFonts w:ascii="KaiTi" w:hAnsi="KaiTi" w:eastAsia="KaiTi" w:cs="KaiTi"/>
          <w:sz w:val="31"/>
          <w:szCs w:val="31"/>
          <w:b/>
          <w:bCs/>
          <w:spacing w:val="-1"/>
        </w:rPr>
        <w:t>（</w:t>
      </w:r>
      <w:r>
        <w:rPr>
          <w:rFonts w:ascii="KaiTi" w:hAnsi="KaiTi" w:eastAsia="KaiTi" w:cs="KaiTi"/>
          <w:sz w:val="31"/>
          <w:szCs w:val="31"/>
          <w:spacing w:val="-82"/>
        </w:rPr>
        <w:t xml:space="preserve"> </w:t>
      </w:r>
      <w:r>
        <w:rPr>
          <w:rFonts w:ascii="KaiTi" w:hAnsi="KaiTi" w:eastAsia="KaiTi" w:cs="KaiTi"/>
          <w:sz w:val="31"/>
          <w:szCs w:val="31"/>
          <w:b/>
          <w:bCs/>
          <w:spacing w:val="-1"/>
        </w:rPr>
        <w:t>二）申请材料审核</w:t>
      </w:r>
    </w:p>
    <w:p>
      <w:pPr>
        <w:pStyle w:val="BodyText"/>
        <w:ind w:left="20" w:firstLine="651"/>
        <w:spacing w:before="250" w:line="364" w:lineRule="auto"/>
        <w:jc w:val="both"/>
        <w:rPr/>
      </w:pPr>
      <w:r>
        <w:rPr>
          <w:spacing w:val="8"/>
        </w:rPr>
        <w:t>招生院系组织专家小组，审核考生提交的申请材料，对</w:t>
      </w:r>
      <w:r>
        <w:rPr>
          <w:spacing w:val="12"/>
        </w:rPr>
        <w:t xml:space="preserve"> </w:t>
      </w:r>
      <w:r>
        <w:rPr>
          <w:spacing w:val="-4"/>
        </w:rPr>
        <w:t>考生的学业水平、科研</w:t>
      </w:r>
      <w:r>
        <w:rPr>
          <w:rFonts w:ascii="KaiTi" w:hAnsi="KaiTi" w:eastAsia="KaiTi" w:cs="KaiTi"/>
          <w:sz w:val="24"/>
          <w:szCs w:val="24"/>
          <w:spacing w:val="-4"/>
        </w:rPr>
        <w:t>（或应用实践）</w:t>
      </w:r>
      <w:r>
        <w:rPr>
          <w:spacing w:val="-4"/>
        </w:rPr>
        <w:t>能力、综合素质</w:t>
      </w:r>
      <w:r>
        <w:rPr>
          <w:spacing w:val="-5"/>
        </w:rPr>
        <w:t>进行评估，</w:t>
      </w:r>
      <w:r>
        <w:rPr/>
        <w:t xml:space="preserve"> </w:t>
      </w:r>
      <w:r>
        <w:rPr>
          <w:spacing w:val="8"/>
        </w:rPr>
        <w:t>给出材料审核成绩，满分</w:t>
      </w:r>
      <w:r>
        <w:rPr>
          <w:spacing w:val="-31"/>
        </w:rPr>
        <w:t xml:space="preserve"> </w:t>
      </w:r>
      <w:r>
        <w:rPr>
          <w:rFonts w:ascii="Times New Roman" w:hAnsi="Times New Roman" w:eastAsia="Times New Roman" w:cs="Times New Roman"/>
          <w:spacing w:val="8"/>
        </w:rPr>
        <w:t>100</w:t>
      </w:r>
      <w:r>
        <w:rPr>
          <w:rFonts w:ascii="Times New Roman" w:hAnsi="Times New Roman" w:eastAsia="Times New Roman" w:cs="Times New Roman"/>
          <w:spacing w:val="22"/>
          <w:w w:val="101"/>
        </w:rPr>
        <w:t xml:space="preserve"> </w:t>
      </w:r>
      <w:r>
        <w:rPr>
          <w:spacing w:val="8"/>
        </w:rPr>
        <w:t>分。材料审核</w:t>
      </w:r>
      <w:r>
        <w:rPr>
          <w:spacing w:val="7"/>
        </w:rPr>
        <w:t>于</w:t>
      </w:r>
      <w:r>
        <w:rPr>
          <w:spacing w:val="-62"/>
        </w:rPr>
        <w:t xml:space="preserve"> </w:t>
      </w:r>
      <w:r>
        <w:rPr>
          <w:rFonts w:ascii="Times New Roman" w:hAnsi="Times New Roman" w:eastAsia="Times New Roman" w:cs="Times New Roman"/>
          <w:spacing w:val="7"/>
        </w:rPr>
        <w:t>2024</w:t>
      </w:r>
      <w:r>
        <w:rPr>
          <w:rFonts w:ascii="Times New Roman" w:hAnsi="Times New Roman" w:eastAsia="Times New Roman" w:cs="Times New Roman"/>
          <w:spacing w:val="27"/>
        </w:rPr>
        <w:t xml:space="preserve"> </w:t>
      </w:r>
      <w:r>
        <w:rPr>
          <w:spacing w:val="7"/>
        </w:rPr>
        <w:t>年</w:t>
      </w:r>
      <w:r>
        <w:rPr>
          <w:spacing w:val="-51"/>
        </w:rPr>
        <w:t xml:space="preserve"> </w:t>
      </w:r>
      <w:r>
        <w:rPr>
          <w:rFonts w:ascii="Times New Roman" w:hAnsi="Times New Roman" w:eastAsia="Times New Roman" w:cs="Times New Roman"/>
          <w:spacing w:val="7"/>
        </w:rPr>
        <w:t>5</w:t>
      </w:r>
      <w:r>
        <w:rPr>
          <w:rFonts w:ascii="Times New Roman" w:hAnsi="Times New Roman" w:eastAsia="Times New Roman" w:cs="Times New Roman"/>
          <w:spacing w:val="36"/>
          <w:w w:val="101"/>
        </w:rPr>
        <w:t xml:space="preserve"> </w:t>
      </w:r>
      <w:r>
        <w:rPr>
          <w:spacing w:val="7"/>
        </w:rPr>
        <w:t>月</w:t>
      </w:r>
      <w:r>
        <w:rPr/>
        <w:t xml:space="preserve"> </w:t>
      </w:r>
      <w:r>
        <w:rPr>
          <w:rFonts w:ascii="Times New Roman" w:hAnsi="Times New Roman" w:eastAsia="Times New Roman" w:cs="Times New Roman"/>
          <w:spacing w:val="-3"/>
        </w:rPr>
        <w:t>20</w:t>
      </w:r>
      <w:r>
        <w:rPr>
          <w:rFonts w:ascii="Times New Roman" w:hAnsi="Times New Roman" w:eastAsia="Times New Roman" w:cs="Times New Roman"/>
          <w:spacing w:val="77"/>
        </w:rPr>
        <w:t xml:space="preserve"> </w:t>
      </w:r>
      <w:r>
        <w:rPr>
          <w:spacing w:val="-3"/>
        </w:rPr>
        <w:t>日之前完成。</w:t>
      </w:r>
    </w:p>
    <w:p>
      <w:pPr>
        <w:ind w:left="659"/>
        <w:spacing w:before="50" w:line="228" w:lineRule="auto"/>
        <w:outlineLvl w:val="1"/>
        <w:rPr>
          <w:rFonts w:ascii="KaiTi" w:hAnsi="KaiTi" w:eastAsia="KaiTi" w:cs="KaiTi"/>
          <w:sz w:val="31"/>
          <w:szCs w:val="31"/>
        </w:rPr>
      </w:pPr>
      <w:r>
        <w:rPr>
          <w:rFonts w:ascii="KaiTi" w:hAnsi="KaiTi" w:eastAsia="KaiTi" w:cs="KaiTi"/>
          <w:sz w:val="31"/>
          <w:szCs w:val="31"/>
          <w:b/>
          <w:bCs/>
          <w:spacing w:val="-8"/>
        </w:rPr>
        <w:t>（</w:t>
      </w:r>
      <w:r>
        <w:rPr>
          <w:rFonts w:ascii="KaiTi" w:hAnsi="KaiTi" w:eastAsia="KaiTi" w:cs="KaiTi"/>
          <w:sz w:val="31"/>
          <w:szCs w:val="31"/>
          <w:spacing w:val="-84"/>
        </w:rPr>
        <w:t xml:space="preserve"> </w:t>
      </w:r>
      <w:r>
        <w:rPr>
          <w:rFonts w:ascii="KaiTi" w:hAnsi="KaiTi" w:eastAsia="KaiTi" w:cs="KaiTi"/>
          <w:sz w:val="31"/>
          <w:szCs w:val="31"/>
          <w:b/>
          <w:bCs/>
          <w:spacing w:val="-8"/>
        </w:rPr>
        <w:t>三）复试</w:t>
      </w:r>
    </w:p>
    <w:p>
      <w:pPr>
        <w:spacing w:line="228" w:lineRule="auto"/>
        <w:sectPr>
          <w:pgSz w:w="11906" w:h="16839"/>
          <w:pgMar w:top="1426" w:right="1718" w:bottom="0" w:left="1785" w:header="0" w:footer="0" w:gutter="0"/>
        </w:sectPr>
        <w:rPr>
          <w:rFonts w:ascii="KaiTi" w:hAnsi="KaiTi" w:eastAsia="KaiTi" w:cs="KaiTi"/>
          <w:sz w:val="31"/>
          <w:szCs w:val="31"/>
        </w:rPr>
      </w:pPr>
    </w:p>
    <w:p>
      <w:pPr>
        <w:pStyle w:val="BodyText"/>
        <w:ind w:left="26" w:right="117" w:firstLine="649"/>
        <w:spacing w:before="65" w:line="359" w:lineRule="auto"/>
        <w:rPr/>
      </w:pPr>
      <w:r>
        <w:rPr>
          <w:rFonts w:ascii="Times New Roman" w:hAnsi="Times New Roman" w:eastAsia="Times New Roman" w:cs="Times New Roman"/>
          <w:b/>
          <w:bCs/>
          <w:spacing w:val="9"/>
        </w:rPr>
        <w:t>1.</w:t>
      </w:r>
      <w:r>
        <w:rPr>
          <w:spacing w:val="9"/>
        </w:rPr>
        <w:t>考生可通过我校研究生招生网（</w:t>
      </w:r>
      <w:r>
        <w:rPr>
          <w:rFonts w:ascii="Times New Roman" w:hAnsi="Times New Roman" w:eastAsia="Times New Roman" w:cs="Times New Roman"/>
          <w:sz w:val="24"/>
          <w:szCs w:val="24"/>
        </w:rPr>
        <w:t>https</w:t>
      </w:r>
      <w:r>
        <w:rPr>
          <w:rFonts w:ascii="Times New Roman" w:hAnsi="Times New Roman" w:eastAsia="Times New Roman" w:cs="Times New Roman"/>
          <w:sz w:val="24"/>
          <w:szCs w:val="24"/>
          <w:spacing w:val="9"/>
        </w:rPr>
        <w:t>://</w:t>
      </w:r>
      <w:r>
        <w:rPr>
          <w:rFonts w:ascii="Times New Roman" w:hAnsi="Times New Roman" w:eastAsia="Times New Roman" w:cs="Times New Roman"/>
          <w:sz w:val="24"/>
          <w:szCs w:val="24"/>
        </w:rPr>
        <w:t>gsao</w:t>
      </w:r>
      <w:r>
        <w:rPr>
          <w:rFonts w:ascii="Times New Roman" w:hAnsi="Times New Roman" w:eastAsia="Times New Roman" w:cs="Times New Roman"/>
          <w:sz w:val="24"/>
          <w:szCs w:val="24"/>
          <w:spacing w:val="9"/>
        </w:rPr>
        <w:t>.</w:t>
      </w:r>
      <w:r>
        <w:rPr>
          <w:rFonts w:ascii="Times New Roman" w:hAnsi="Times New Roman" w:eastAsia="Times New Roman" w:cs="Times New Roman"/>
          <w:sz w:val="24"/>
          <w:szCs w:val="24"/>
        </w:rPr>
        <w:t>fudan</w:t>
      </w:r>
      <w:r>
        <w:rPr>
          <w:rFonts w:ascii="Times New Roman" w:hAnsi="Times New Roman" w:eastAsia="Times New Roman" w:cs="Times New Roman"/>
          <w:sz w:val="24"/>
          <w:szCs w:val="24"/>
          <w:spacing w:val="9"/>
        </w:rPr>
        <w:t>.</w:t>
      </w:r>
      <w:r>
        <w:rPr>
          <w:rFonts w:ascii="Times New Roman" w:hAnsi="Times New Roman" w:eastAsia="Times New Roman" w:cs="Times New Roman"/>
          <w:sz w:val="24"/>
          <w:szCs w:val="24"/>
        </w:rPr>
        <w:t>edu</w:t>
      </w:r>
      <w:r>
        <w:rPr>
          <w:rFonts w:ascii="Times New Roman" w:hAnsi="Times New Roman" w:eastAsia="Times New Roman" w:cs="Times New Roman"/>
          <w:sz w:val="24"/>
          <w:szCs w:val="24"/>
          <w:spacing w:val="9"/>
        </w:rPr>
        <w:t>.</w:t>
      </w:r>
      <w:r>
        <w:rPr>
          <w:rFonts w:ascii="Times New Roman" w:hAnsi="Times New Roman" w:eastAsia="Times New Roman" w:cs="Times New Roman"/>
          <w:sz w:val="24"/>
          <w:szCs w:val="24"/>
        </w:rPr>
        <w:t>cn</w:t>
      </w:r>
      <w:r>
        <w:rPr>
          <w:rFonts w:ascii="Times New Roman" w:hAnsi="Times New Roman" w:eastAsia="Times New Roman" w:cs="Times New Roman"/>
          <w:sz w:val="24"/>
          <w:szCs w:val="24"/>
          <w:spacing w:val="9"/>
        </w:rPr>
        <w:t>/ </w:t>
      </w:r>
      <w:r>
        <w:rPr>
          <w:spacing w:val="9"/>
        </w:rPr>
        <w:t>）</w:t>
      </w:r>
      <w:r>
        <w:rPr/>
        <w:t xml:space="preserve"> </w:t>
      </w:r>
      <w:r>
        <w:rPr>
          <w:spacing w:val="9"/>
        </w:rPr>
        <w:t>查看初试成绩和申请材料审核成绩，具体安排另行</w:t>
      </w:r>
      <w:r>
        <w:rPr>
          <w:spacing w:val="8"/>
        </w:rPr>
        <w:t>通知。招</w:t>
      </w:r>
      <w:r>
        <w:rPr/>
        <w:t xml:space="preserve"> </w:t>
      </w:r>
      <w:r>
        <w:rPr>
          <w:spacing w:val="9"/>
        </w:rPr>
        <w:t>生院系根据考生成绩择优确定进入复试阶段的考生名单。</w:t>
      </w:r>
    </w:p>
    <w:p>
      <w:pPr>
        <w:pStyle w:val="BodyText"/>
        <w:ind w:left="30" w:right="115" w:firstLine="632"/>
        <w:spacing w:before="55" w:line="365" w:lineRule="auto"/>
        <w:rPr/>
      </w:pPr>
      <w:r>
        <w:rPr>
          <w:rFonts w:ascii="Times New Roman" w:hAnsi="Times New Roman" w:eastAsia="Times New Roman" w:cs="Times New Roman"/>
          <w:b/>
          <w:bCs/>
          <w:spacing w:val="11"/>
        </w:rPr>
        <w:t>2.</w:t>
      </w:r>
      <w:r>
        <w:rPr>
          <w:spacing w:val="11"/>
        </w:rPr>
        <w:t>学校原则上以网络远程形式对考生进行复试。复试环</w:t>
      </w:r>
      <w:r>
        <w:rPr>
          <w:spacing w:val="16"/>
        </w:rPr>
        <w:t xml:space="preserve"> </w:t>
      </w:r>
      <w:r>
        <w:rPr>
          <w:spacing w:val="8"/>
        </w:rPr>
        <w:t>节的考生操作规程另行通知。考生应配合招生院系工作人员</w:t>
      </w:r>
      <w:r>
        <w:rPr>
          <w:spacing w:val="18"/>
        </w:rPr>
        <w:t xml:space="preserve"> </w:t>
      </w:r>
      <w:r>
        <w:rPr>
          <w:spacing w:val="9"/>
        </w:rPr>
        <w:t>的要求，提前熟悉操作规程并进行模拟演练；</w:t>
      </w:r>
      <w:r>
        <w:rPr>
          <w:spacing w:val="8"/>
        </w:rPr>
        <w:t>参加复试前承</w:t>
      </w:r>
      <w:r>
        <w:rPr/>
        <w:t xml:space="preserve"> </w:t>
      </w:r>
      <w:r>
        <w:rPr>
          <w:spacing w:val="8"/>
        </w:rPr>
        <w:t>诺申请材料真实有效，独立、诚信应考。复试形式如有调整</w:t>
      </w:r>
      <w:r>
        <w:rPr>
          <w:spacing w:val="18"/>
        </w:rPr>
        <w:t xml:space="preserve"> </w:t>
      </w:r>
      <w:r>
        <w:rPr>
          <w:spacing w:val="5"/>
        </w:rPr>
        <w:t>将另行通知。</w:t>
      </w:r>
    </w:p>
    <w:p>
      <w:pPr>
        <w:pStyle w:val="BodyText"/>
        <w:ind w:left="23" w:right="115" w:firstLine="643"/>
        <w:spacing w:before="49" w:line="365" w:lineRule="auto"/>
        <w:jc w:val="both"/>
        <w:rPr/>
      </w:pPr>
      <w:r>
        <w:rPr>
          <w:rFonts w:ascii="Times New Roman" w:hAnsi="Times New Roman" w:eastAsia="Times New Roman" w:cs="Times New Roman"/>
          <w:spacing w:val="3"/>
        </w:rPr>
        <w:t>3.</w:t>
      </w:r>
      <w:r>
        <w:rPr>
          <w:spacing w:val="3"/>
        </w:rPr>
        <w:t>复试暂定</w:t>
      </w:r>
      <w:r>
        <w:rPr>
          <w:spacing w:val="-69"/>
        </w:rPr>
        <w:t xml:space="preserve"> </w:t>
      </w:r>
      <w:r>
        <w:rPr>
          <w:rFonts w:ascii="Times New Roman" w:hAnsi="Times New Roman" w:eastAsia="Times New Roman" w:cs="Times New Roman"/>
          <w:spacing w:val="3"/>
        </w:rPr>
        <w:t>2024 </w:t>
      </w:r>
      <w:r>
        <w:rPr>
          <w:spacing w:val="3"/>
        </w:rPr>
        <w:t>年</w:t>
      </w:r>
      <w:r>
        <w:rPr>
          <w:spacing w:val="-59"/>
        </w:rPr>
        <w:t xml:space="preserve"> </w:t>
      </w:r>
      <w:r>
        <w:rPr>
          <w:rFonts w:ascii="Times New Roman" w:hAnsi="Times New Roman" w:eastAsia="Times New Roman" w:cs="Times New Roman"/>
          <w:spacing w:val="3"/>
        </w:rPr>
        <w:t>6</w:t>
      </w:r>
      <w:r>
        <w:rPr>
          <w:rFonts w:ascii="Times New Roman" w:hAnsi="Times New Roman" w:eastAsia="Times New Roman" w:cs="Times New Roman"/>
          <w:spacing w:val="31"/>
        </w:rPr>
        <w:t xml:space="preserve"> </w:t>
      </w:r>
      <w:r>
        <w:rPr>
          <w:spacing w:val="3"/>
        </w:rPr>
        <w:t>月上旬举行，</w:t>
      </w:r>
      <w:r>
        <w:rPr>
          <w:spacing w:val="2"/>
        </w:rPr>
        <w:t>具体日期由招生院系</w:t>
      </w:r>
      <w:r>
        <w:rPr/>
        <w:t xml:space="preserve"> </w:t>
      </w:r>
      <w:r>
        <w:rPr>
          <w:spacing w:val="9"/>
        </w:rPr>
        <w:t>确定。复试重点考查考生的专业能力和专业能力倾向、</w:t>
      </w:r>
      <w:r>
        <w:rPr>
          <w:spacing w:val="8"/>
        </w:rPr>
        <w:t>创新</w:t>
      </w:r>
      <w:r>
        <w:rPr/>
        <w:t xml:space="preserve"> </w:t>
      </w:r>
      <w:r>
        <w:rPr>
          <w:spacing w:val="17"/>
        </w:rPr>
        <w:t>精神、综合素质等。每个考生的面试时间一般不少于</w:t>
      </w:r>
      <w:r>
        <w:rPr>
          <w:rFonts w:ascii="Times New Roman" w:hAnsi="Times New Roman" w:eastAsia="Times New Roman" w:cs="Times New Roman"/>
          <w:spacing w:val="17"/>
        </w:rPr>
        <w:t>20 </w:t>
      </w:r>
      <w:r>
        <w:rPr>
          <w:spacing w:val="17"/>
        </w:rPr>
        <w:t>分</w:t>
      </w:r>
      <w:r>
        <w:rPr>
          <w:spacing w:val="6"/>
        </w:rPr>
        <w:t xml:space="preserve"> </w:t>
      </w:r>
      <w:r>
        <w:rPr>
          <w:spacing w:val="9"/>
        </w:rPr>
        <w:t>钟。如遇特殊情况，经院系研究生招生工作领导小组审</w:t>
      </w:r>
      <w:r>
        <w:rPr>
          <w:spacing w:val="8"/>
        </w:rPr>
        <w:t>议可</w:t>
      </w:r>
      <w:r>
        <w:rPr/>
        <w:t xml:space="preserve"> </w:t>
      </w:r>
      <w:r>
        <w:rPr>
          <w:spacing w:val="7"/>
        </w:rPr>
        <w:t>对考生组织多次复试。</w:t>
      </w:r>
    </w:p>
    <w:p>
      <w:pPr>
        <w:pStyle w:val="BodyText"/>
        <w:ind w:left="667"/>
        <w:spacing w:before="50" w:line="221" w:lineRule="auto"/>
        <w:rPr/>
      </w:pPr>
      <w:r>
        <w:rPr>
          <w:spacing w:val="9"/>
        </w:rPr>
        <w:t>部分招生项目采用预审制，考生一般无须另行复</w:t>
      </w:r>
      <w:r>
        <w:rPr>
          <w:spacing w:val="8"/>
        </w:rPr>
        <w:t>试。</w:t>
      </w:r>
    </w:p>
    <w:p>
      <w:pPr>
        <w:ind w:left="675"/>
        <w:spacing w:before="249" w:line="226" w:lineRule="auto"/>
        <w:outlineLvl w:val="0"/>
        <w:rPr>
          <w:rFonts w:ascii="SimHei" w:hAnsi="SimHei" w:eastAsia="SimHei" w:cs="SimHei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b/>
          <w:bCs/>
          <w:spacing w:val="2"/>
        </w:rPr>
        <w:t>五、录取</w:t>
      </w:r>
    </w:p>
    <w:p>
      <w:pPr>
        <w:pStyle w:val="BodyText"/>
        <w:ind w:left="25" w:firstLine="647"/>
        <w:spacing w:before="247" w:line="363" w:lineRule="auto"/>
        <w:rPr/>
      </w:pPr>
      <w:r>
        <w:rPr>
          <w:spacing w:val="-2"/>
        </w:rPr>
        <w:t>招生院系根据本单位培养条件、考生成绩</w:t>
      </w:r>
      <w:r>
        <w:rPr>
          <w:rFonts w:ascii="KaiTi" w:hAnsi="KaiTi" w:eastAsia="KaiTi" w:cs="KaiTi"/>
          <w:sz w:val="24"/>
          <w:szCs w:val="24"/>
          <w:spacing w:val="-2"/>
        </w:rPr>
        <w:t>（</w:t>
      </w:r>
      <w:r>
        <w:rPr>
          <w:rFonts w:ascii="KaiTi" w:hAnsi="KaiTi" w:eastAsia="KaiTi" w:cs="KaiTi"/>
          <w:sz w:val="24"/>
          <w:szCs w:val="24"/>
          <w:spacing w:val="-44"/>
        </w:rPr>
        <w:t xml:space="preserve"> </w:t>
      </w:r>
      <w:r>
        <w:rPr>
          <w:rFonts w:ascii="KaiTi" w:hAnsi="KaiTi" w:eastAsia="KaiTi" w:cs="KaiTi"/>
          <w:sz w:val="24"/>
          <w:szCs w:val="24"/>
          <w:spacing w:val="-2"/>
        </w:rPr>
        <w:t>包括各阶段成绩）</w:t>
      </w:r>
      <w:r>
        <w:rPr>
          <w:rFonts w:ascii="KaiTi" w:hAnsi="KaiTi" w:eastAsia="KaiTi" w:cs="KaiTi"/>
          <w:sz w:val="24"/>
          <w:szCs w:val="24"/>
        </w:rPr>
        <w:t xml:space="preserve"> </w:t>
      </w:r>
      <w:r>
        <w:rPr>
          <w:spacing w:val="9"/>
        </w:rPr>
        <w:t>和综合素质等，综合审查后择优确定拟录取名单。复</w:t>
      </w:r>
      <w:r>
        <w:rPr>
          <w:spacing w:val="8"/>
        </w:rPr>
        <w:t>试不合</w:t>
      </w:r>
      <w:r>
        <w:rPr/>
        <w:t xml:space="preserve"> </w:t>
      </w:r>
      <w:r>
        <w:rPr>
          <w:spacing w:val="11"/>
        </w:rPr>
        <w:t>格者不予录取。拟录取名单报学校审核。学校</w:t>
      </w:r>
      <w:r>
        <w:rPr>
          <w:spacing w:val="10"/>
        </w:rPr>
        <w:t>审核通过后，</w:t>
      </w:r>
      <w:r>
        <w:rPr/>
        <w:t xml:space="preserve"> </w:t>
      </w:r>
      <w:r>
        <w:rPr>
          <w:spacing w:val="7"/>
        </w:rPr>
        <w:t>向考生发放录取通知。</w:t>
      </w:r>
    </w:p>
    <w:p>
      <w:pPr>
        <w:pStyle w:val="BodyText"/>
        <w:ind w:left="32" w:right="33" w:firstLine="628"/>
        <w:spacing w:before="47" w:line="361" w:lineRule="auto"/>
        <w:jc w:val="both"/>
        <w:rPr/>
      </w:pPr>
      <w:r>
        <w:rPr>
          <w:spacing w:val="5"/>
        </w:rPr>
        <w:t>被录取考生于</w:t>
      </w:r>
      <w:r>
        <w:rPr>
          <w:spacing w:val="-66"/>
        </w:rPr>
        <w:t xml:space="preserve"> </w:t>
      </w:r>
      <w:r>
        <w:rPr>
          <w:rFonts w:ascii="Times New Roman" w:hAnsi="Times New Roman" w:eastAsia="Times New Roman" w:cs="Times New Roman"/>
          <w:spacing w:val="5"/>
        </w:rPr>
        <w:t>2024 </w:t>
      </w:r>
      <w:r>
        <w:rPr>
          <w:spacing w:val="5"/>
        </w:rPr>
        <w:t>年秋季学期报到。报到时进行体</w:t>
      </w:r>
      <w:r>
        <w:rPr>
          <w:spacing w:val="4"/>
        </w:rPr>
        <w:t>检，</w:t>
      </w:r>
      <w:r>
        <w:rPr/>
        <w:t xml:space="preserve"> </w:t>
      </w:r>
      <w:r>
        <w:rPr>
          <w:spacing w:val="7"/>
        </w:rPr>
        <w:t>不符合国家规定的体检标准者不得入学。新生报到后</w:t>
      </w:r>
      <w:r>
        <w:rPr>
          <w:spacing w:val="-43"/>
        </w:rPr>
        <w:t xml:space="preserve"> </w:t>
      </w:r>
      <w:r>
        <w:rPr>
          <w:rFonts w:ascii="Times New Roman" w:hAnsi="Times New Roman" w:eastAsia="Times New Roman" w:cs="Times New Roman"/>
          <w:spacing w:val="7"/>
        </w:rPr>
        <w:t>3 </w:t>
      </w:r>
      <w:r>
        <w:rPr>
          <w:spacing w:val="7"/>
        </w:rPr>
        <w:t>个月</w:t>
      </w:r>
      <w:r>
        <w:rPr/>
        <w:t xml:space="preserve"> </w:t>
      </w:r>
      <w:r>
        <w:rPr>
          <w:spacing w:val="9"/>
        </w:rPr>
        <w:t>内，学校按照《普通高等学校学生管理规定》有关要求，对</w:t>
      </w:r>
    </w:p>
    <w:p>
      <w:pPr>
        <w:spacing w:line="361" w:lineRule="auto"/>
        <w:sectPr>
          <w:pgSz w:w="11906" w:h="16839"/>
          <w:pgMar w:top="1424" w:right="1684" w:bottom="0" w:left="1785" w:header="0" w:footer="0" w:gutter="0"/>
        </w:sectPr>
        <w:rPr/>
      </w:pPr>
    </w:p>
    <w:p>
      <w:pPr>
        <w:pStyle w:val="BodyText"/>
        <w:ind w:left="31"/>
        <w:spacing w:before="63" w:line="221" w:lineRule="auto"/>
        <w:rPr/>
      </w:pPr>
      <w:r>
        <w:rPr>
          <w:spacing w:val="8"/>
        </w:rPr>
        <w:t>新生进行复查，复查不合格者取消学籍。</w:t>
      </w:r>
    </w:p>
    <w:p>
      <w:pPr>
        <w:ind w:left="677"/>
        <w:spacing w:before="249" w:line="226" w:lineRule="auto"/>
        <w:outlineLvl w:val="0"/>
        <w:rPr>
          <w:rFonts w:ascii="SimHei" w:hAnsi="SimHei" w:eastAsia="SimHei" w:cs="SimHei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b/>
          <w:bCs/>
          <w:spacing w:val="5"/>
        </w:rPr>
        <w:t>六、学制及学习方式</w:t>
      </w:r>
    </w:p>
    <w:p>
      <w:pPr>
        <w:pStyle w:val="BodyText"/>
        <w:ind w:left="46" w:right="242" w:firstLine="629"/>
        <w:spacing w:before="245" w:line="361" w:lineRule="auto"/>
        <w:jc w:val="both"/>
        <w:rPr/>
      </w:pPr>
      <w:r>
        <w:rPr>
          <w:rFonts w:ascii="Times New Roman" w:hAnsi="Times New Roman" w:eastAsia="Times New Roman" w:cs="Times New Roman"/>
          <w:b/>
          <w:bCs/>
          <w:spacing w:val="10"/>
        </w:rPr>
        <w:t>1.</w:t>
      </w:r>
      <w:r>
        <w:rPr>
          <w:spacing w:val="10"/>
        </w:rPr>
        <w:t>我校学术学位硕士生学制一般为</w:t>
      </w:r>
      <w:r>
        <w:rPr>
          <w:spacing w:val="-56"/>
        </w:rPr>
        <w:t xml:space="preserve"> </w:t>
      </w:r>
      <w:r>
        <w:rPr>
          <w:rFonts w:ascii="Times New Roman" w:hAnsi="Times New Roman" w:eastAsia="Times New Roman" w:cs="Times New Roman"/>
          <w:spacing w:val="10"/>
        </w:rPr>
        <w:t>3 </w:t>
      </w:r>
      <w:r>
        <w:rPr>
          <w:spacing w:val="10"/>
        </w:rPr>
        <w:t>年，专业</w:t>
      </w:r>
      <w:r>
        <w:rPr>
          <w:spacing w:val="9"/>
        </w:rPr>
        <w:t>学位硕士</w:t>
      </w:r>
      <w:r>
        <w:rPr/>
        <w:t xml:space="preserve"> </w:t>
      </w:r>
      <w:r>
        <w:rPr>
          <w:spacing w:val="3"/>
        </w:rPr>
        <w:t>生学制一般为</w:t>
      </w:r>
      <w:r>
        <w:rPr>
          <w:spacing w:val="-65"/>
        </w:rPr>
        <w:t xml:space="preserve"> </w:t>
      </w:r>
      <w:r>
        <w:rPr>
          <w:rFonts w:ascii="Times New Roman" w:hAnsi="Times New Roman" w:eastAsia="Times New Roman" w:cs="Times New Roman"/>
          <w:spacing w:val="3"/>
        </w:rPr>
        <w:t>2</w:t>
      </w:r>
      <w:r>
        <w:rPr>
          <w:rFonts w:ascii="Times New Roman" w:hAnsi="Times New Roman" w:eastAsia="Times New Roman" w:cs="Times New Roman"/>
          <w:spacing w:val="36"/>
        </w:rPr>
        <w:t xml:space="preserve"> </w:t>
      </w:r>
      <w:r>
        <w:rPr>
          <w:spacing w:val="3"/>
        </w:rPr>
        <w:t>至</w:t>
      </w:r>
      <w:r>
        <w:rPr>
          <w:spacing w:val="-60"/>
        </w:rPr>
        <w:t xml:space="preserve"> </w:t>
      </w:r>
      <w:r>
        <w:rPr>
          <w:rFonts w:ascii="Times New Roman" w:hAnsi="Times New Roman" w:eastAsia="Times New Roman" w:cs="Times New Roman"/>
          <w:spacing w:val="3"/>
        </w:rPr>
        <w:t>3 </w:t>
      </w:r>
      <w:r>
        <w:rPr>
          <w:spacing w:val="3"/>
        </w:rPr>
        <w:t>年，博士生学制为</w:t>
      </w:r>
      <w:r>
        <w:rPr>
          <w:spacing w:val="-63"/>
        </w:rPr>
        <w:t xml:space="preserve"> </w:t>
      </w:r>
      <w:r>
        <w:rPr>
          <w:rFonts w:ascii="Times New Roman" w:hAnsi="Times New Roman" w:eastAsia="Times New Roman" w:cs="Times New Roman"/>
          <w:spacing w:val="3"/>
        </w:rPr>
        <w:t>3</w:t>
      </w:r>
      <w:r>
        <w:rPr>
          <w:rFonts w:ascii="Times New Roman" w:hAnsi="Times New Roman" w:eastAsia="Times New Roman" w:cs="Times New Roman"/>
          <w:spacing w:val="36"/>
        </w:rPr>
        <w:t xml:space="preserve"> </w:t>
      </w:r>
      <w:r>
        <w:rPr>
          <w:spacing w:val="3"/>
        </w:rPr>
        <w:t>至</w:t>
      </w:r>
      <w:r>
        <w:rPr>
          <w:spacing w:val="-68"/>
        </w:rPr>
        <w:t xml:space="preserve"> </w:t>
      </w:r>
      <w:r>
        <w:rPr>
          <w:rFonts w:ascii="Times New Roman" w:hAnsi="Times New Roman" w:eastAsia="Times New Roman" w:cs="Times New Roman"/>
          <w:spacing w:val="3"/>
        </w:rPr>
        <w:t>4 </w:t>
      </w:r>
      <w:r>
        <w:rPr>
          <w:spacing w:val="3"/>
        </w:rPr>
        <w:t>年。考生也可</w:t>
      </w:r>
      <w:r>
        <w:rPr/>
        <w:t xml:space="preserve"> </w:t>
      </w:r>
      <w:r>
        <w:rPr>
          <w:spacing w:val="3"/>
        </w:rPr>
        <w:t>咨询报考院系。</w:t>
      </w:r>
    </w:p>
    <w:p>
      <w:pPr>
        <w:pStyle w:val="BodyText"/>
        <w:ind w:left="662"/>
        <w:spacing w:before="48" w:line="221" w:lineRule="auto"/>
        <w:rPr/>
      </w:pPr>
      <w:r>
        <w:rPr>
          <w:rFonts w:ascii="Times New Roman" w:hAnsi="Times New Roman" w:eastAsia="Times New Roman" w:cs="Times New Roman"/>
          <w:b/>
          <w:bCs/>
          <w:spacing w:val="6"/>
        </w:rPr>
        <w:t>2.</w:t>
      </w:r>
      <w:r>
        <w:rPr>
          <w:spacing w:val="6"/>
        </w:rPr>
        <w:t>学生按学习方式分为全日制和非全日制</w:t>
      </w:r>
      <w:r>
        <w:rPr>
          <w:rFonts w:ascii="KaiTi" w:hAnsi="KaiTi" w:eastAsia="KaiTi" w:cs="KaiTi"/>
          <w:sz w:val="24"/>
          <w:szCs w:val="24"/>
          <w:spacing w:val="6"/>
        </w:rPr>
        <w:t>（兼读制）</w:t>
      </w:r>
      <w:r>
        <w:rPr>
          <w:spacing w:val="6"/>
        </w:rPr>
        <w:t>两种。</w:t>
      </w:r>
    </w:p>
    <w:p>
      <w:pPr>
        <w:ind w:left="666"/>
        <w:spacing w:before="249" w:line="226" w:lineRule="auto"/>
        <w:outlineLvl w:val="0"/>
        <w:rPr>
          <w:rFonts w:ascii="SimHei" w:hAnsi="SimHei" w:eastAsia="SimHei" w:cs="SimHei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b/>
          <w:bCs/>
          <w:spacing w:val="6"/>
        </w:rPr>
        <w:t>七、学费及奖学金政策</w:t>
      </w:r>
    </w:p>
    <w:p>
      <w:pPr>
        <w:pStyle w:val="BodyText"/>
        <w:ind w:left="17" w:right="150" w:firstLine="658"/>
        <w:spacing w:before="246" w:line="355" w:lineRule="auto"/>
        <w:rPr/>
      </w:pPr>
      <w:r>
        <w:rPr>
          <w:rFonts w:ascii="Times New Roman" w:hAnsi="Times New Roman" w:eastAsia="Times New Roman" w:cs="Times New Roman"/>
          <w:b/>
          <w:bCs/>
          <w:spacing w:val="6"/>
        </w:rPr>
        <w:t>1.</w:t>
      </w:r>
      <w:r>
        <w:rPr>
          <w:spacing w:val="6"/>
        </w:rPr>
        <w:t>港澳台研究生在学期间相关收费标准与内地</w:t>
      </w:r>
      <w:r>
        <w:rPr>
          <w:rFonts w:ascii="KaiTi" w:hAnsi="KaiTi" w:eastAsia="KaiTi" w:cs="KaiTi"/>
          <w:sz w:val="24"/>
          <w:szCs w:val="24"/>
          <w:spacing w:val="6"/>
        </w:rPr>
        <w:t>（祖国大陆）</w:t>
      </w:r>
      <w:r>
        <w:rPr>
          <w:rFonts w:ascii="KaiTi" w:hAnsi="KaiTi" w:eastAsia="KaiTi" w:cs="KaiTi"/>
          <w:sz w:val="24"/>
          <w:szCs w:val="24"/>
          <w:spacing w:val="7"/>
        </w:rPr>
        <w:t xml:space="preserve"> </w:t>
      </w:r>
      <w:r>
        <w:rPr>
          <w:spacing w:val="5"/>
        </w:rPr>
        <w:t>研</w:t>
      </w:r>
      <w:r>
        <w:rPr>
          <w:spacing w:val="-78"/>
        </w:rPr>
        <w:t xml:space="preserve"> </w:t>
      </w:r>
      <w:r>
        <w:rPr>
          <w:spacing w:val="5"/>
        </w:rPr>
        <w:t>究</w:t>
      </w:r>
      <w:r>
        <w:rPr>
          <w:spacing w:val="-79"/>
        </w:rPr>
        <w:t xml:space="preserve"> </w:t>
      </w:r>
      <w:r>
        <w:rPr>
          <w:spacing w:val="5"/>
        </w:rPr>
        <w:t>生相同。</w:t>
      </w:r>
      <w:r>
        <w:rPr>
          <w:spacing w:val="-75"/>
        </w:rPr>
        <w:t xml:space="preserve"> </w:t>
      </w:r>
      <w:r>
        <w:rPr>
          <w:spacing w:val="5"/>
        </w:rPr>
        <w:t>考</w:t>
      </w:r>
      <w:r>
        <w:rPr>
          <w:spacing w:val="-77"/>
        </w:rPr>
        <w:t xml:space="preserve"> </w:t>
      </w:r>
      <w:r>
        <w:rPr>
          <w:spacing w:val="5"/>
        </w:rPr>
        <w:t>生</w:t>
      </w:r>
      <w:r>
        <w:rPr>
          <w:spacing w:val="-85"/>
        </w:rPr>
        <w:t xml:space="preserve"> </w:t>
      </w:r>
      <w:r>
        <w:rPr>
          <w:spacing w:val="5"/>
        </w:rPr>
        <w:t>可</w:t>
      </w:r>
      <w:r>
        <w:rPr>
          <w:spacing w:val="-81"/>
        </w:rPr>
        <w:t xml:space="preserve"> </w:t>
      </w:r>
      <w:r>
        <w:rPr>
          <w:spacing w:val="5"/>
        </w:rPr>
        <w:t>浏览</w:t>
      </w:r>
      <w:r>
        <w:rPr>
          <w:spacing w:val="-79"/>
        </w:rPr>
        <w:t xml:space="preserve"> </w:t>
      </w:r>
      <w:r>
        <w:rPr>
          <w:spacing w:val="5"/>
        </w:rPr>
        <w:t>我校财</w:t>
      </w:r>
      <w:r>
        <w:rPr>
          <w:spacing w:val="-93"/>
        </w:rPr>
        <w:t xml:space="preserve"> </w:t>
      </w:r>
      <w:r>
        <w:rPr>
          <w:spacing w:val="5"/>
        </w:rPr>
        <w:t>务</w:t>
      </w:r>
      <w:r>
        <w:rPr>
          <w:spacing w:val="-84"/>
        </w:rPr>
        <w:t xml:space="preserve"> </w:t>
      </w:r>
      <w:r>
        <w:rPr>
          <w:spacing w:val="5"/>
        </w:rPr>
        <w:t>处</w:t>
      </w:r>
      <w:r>
        <w:rPr>
          <w:spacing w:val="-65"/>
        </w:rPr>
        <w:t xml:space="preserve"> </w:t>
      </w:r>
      <w:r>
        <w:rPr>
          <w:spacing w:val="5"/>
        </w:rPr>
        <w:t>网</w:t>
      </w:r>
      <w:r>
        <w:rPr>
          <w:spacing w:val="-88"/>
        </w:rPr>
        <w:t xml:space="preserve"> </w:t>
      </w:r>
      <w:r>
        <w:rPr>
          <w:spacing w:val="5"/>
        </w:rPr>
        <w:t>站</w:t>
      </w:r>
      <w:r>
        <w:rPr>
          <w:spacing w:val="-76"/>
        </w:rPr>
        <w:t xml:space="preserve"> </w:t>
      </w:r>
      <w:r>
        <w:rPr>
          <w:spacing w:val="5"/>
        </w:rPr>
        <w:t>收</w:t>
      </w:r>
      <w:r>
        <w:rPr>
          <w:spacing w:val="-75"/>
        </w:rPr>
        <w:t xml:space="preserve"> </w:t>
      </w:r>
      <w:r>
        <w:rPr>
          <w:spacing w:val="5"/>
        </w:rPr>
        <w:t>费公</w:t>
      </w:r>
      <w:r>
        <w:rPr>
          <w:spacing w:val="-80"/>
        </w:rPr>
        <w:t xml:space="preserve"> </w:t>
      </w:r>
      <w:r>
        <w:rPr>
          <w:spacing w:val="5"/>
        </w:rPr>
        <w:t>示栏</w:t>
      </w:r>
    </w:p>
    <w:p>
      <w:pPr>
        <w:pStyle w:val="BodyText"/>
        <w:ind w:left="23" w:right="242" w:hanging="4"/>
        <w:spacing w:line="312" w:lineRule="auto"/>
        <w:rPr/>
      </w:pPr>
      <w:r>
        <w:rPr>
          <w:rFonts w:ascii="KaiTi" w:hAnsi="KaiTi" w:eastAsia="KaiTi" w:cs="KaiTi"/>
          <w:sz w:val="24"/>
          <w:szCs w:val="24"/>
        </w:rPr>
        <w:t>（</w:t>
      </w:r>
      <w:hyperlink w:history="true" r:id="rId2">
        <w:r>
          <w:rPr>
            <w:rFonts w:ascii="Times New Roman" w:hAnsi="Times New Roman" w:eastAsia="Times New Roman" w:cs="Times New Roman"/>
            <w:sz w:val="24"/>
            <w:szCs w:val="24"/>
          </w:rPr>
          <w:t>http://www.cwc.fudan.edu</w:t>
        </w:r>
        <w:r>
          <w:rPr>
            <w:rFonts w:ascii="Times New Roman" w:hAnsi="Times New Roman" w:eastAsia="Times New Roman" w:cs="Times New Roman"/>
            <w:sz w:val="24"/>
            <w:szCs w:val="24"/>
            <w:spacing w:val="-1"/>
          </w:rPr>
          <w:t>.cn</w:t>
        </w:r>
      </w:hyperlink>
      <w:r>
        <w:rPr>
          <w:rFonts w:ascii="Times New Roman" w:hAnsi="Times New Roman" w:eastAsia="Times New Roman" w:cs="Times New Roman"/>
          <w:sz w:val="24"/>
          <w:szCs w:val="24"/>
          <w:spacing w:val="-22"/>
        </w:rPr>
        <w:t xml:space="preserve"> </w:t>
      </w:r>
      <w:r>
        <w:rPr>
          <w:rFonts w:ascii="KaiTi" w:hAnsi="KaiTi" w:eastAsia="KaiTi" w:cs="KaiTi"/>
          <w:sz w:val="24"/>
          <w:szCs w:val="24"/>
          <w:spacing w:val="-1"/>
        </w:rPr>
        <w:t>）</w:t>
      </w:r>
      <w:r>
        <w:rPr>
          <w:spacing w:val="-1"/>
        </w:rPr>
        <w:t>或咨询招生院系，查询各专业的学费</w:t>
      </w:r>
      <w:r>
        <w:rPr/>
        <w:t xml:space="preserve"> </w:t>
      </w:r>
      <w:r>
        <w:rPr>
          <w:spacing w:val="2"/>
        </w:rPr>
        <w:t>标准。</w:t>
      </w:r>
    </w:p>
    <w:p>
      <w:pPr>
        <w:pStyle w:val="BodyText"/>
        <w:ind w:left="16" w:right="239" w:firstLine="646"/>
        <w:spacing w:before="247" w:line="363" w:lineRule="auto"/>
        <w:rPr/>
      </w:pPr>
      <w:r>
        <w:rPr>
          <w:rFonts w:ascii="Times New Roman" w:hAnsi="Times New Roman" w:eastAsia="Times New Roman" w:cs="Times New Roman"/>
          <w:b/>
          <w:bCs/>
          <w:spacing w:val="11"/>
        </w:rPr>
        <w:t>2.</w:t>
      </w:r>
      <w:r>
        <w:rPr>
          <w:spacing w:val="11"/>
        </w:rPr>
        <w:t>我校按照《财政部教育部关于印发〈港澳及华侨学生</w:t>
      </w:r>
      <w:r>
        <w:rPr>
          <w:spacing w:val="16"/>
        </w:rPr>
        <w:t xml:space="preserve"> </w:t>
      </w:r>
      <w:r>
        <w:rPr>
          <w:spacing w:val="6"/>
        </w:rPr>
        <w:t>奖学金管理办法〉的通知》</w:t>
      </w:r>
      <w:r>
        <w:rPr>
          <w:rFonts w:ascii="KaiTi" w:hAnsi="KaiTi" w:eastAsia="KaiTi" w:cs="KaiTi"/>
          <w:sz w:val="24"/>
          <w:szCs w:val="24"/>
          <w:spacing w:val="6"/>
        </w:rPr>
        <w:t>（财科教〔</w:t>
      </w:r>
      <w:r>
        <w:rPr>
          <w:rFonts w:ascii="Times New Roman" w:hAnsi="Times New Roman" w:eastAsia="Times New Roman" w:cs="Times New Roman"/>
          <w:sz w:val="24"/>
          <w:szCs w:val="24"/>
          <w:spacing w:val="6"/>
        </w:rPr>
        <w:t>2017</w:t>
      </w:r>
      <w:r>
        <w:rPr>
          <w:rFonts w:ascii="KaiTi" w:hAnsi="KaiTi" w:eastAsia="KaiTi" w:cs="KaiTi"/>
          <w:sz w:val="24"/>
          <w:szCs w:val="24"/>
          <w:spacing w:val="6"/>
        </w:rPr>
        <w:t>〕</w:t>
      </w:r>
      <w:r>
        <w:rPr>
          <w:rFonts w:ascii="Times New Roman" w:hAnsi="Times New Roman" w:eastAsia="Times New Roman" w:cs="Times New Roman"/>
          <w:sz w:val="24"/>
          <w:szCs w:val="24"/>
          <w:spacing w:val="6"/>
        </w:rPr>
        <w:t>139</w:t>
      </w:r>
      <w:r>
        <w:rPr>
          <w:rFonts w:ascii="Times New Roman" w:hAnsi="Times New Roman" w:eastAsia="Times New Roman" w:cs="Times New Roman"/>
          <w:sz w:val="24"/>
          <w:szCs w:val="24"/>
          <w:spacing w:val="18"/>
          <w:w w:val="101"/>
        </w:rPr>
        <w:t xml:space="preserve"> </w:t>
      </w:r>
      <w:r>
        <w:rPr>
          <w:rFonts w:ascii="KaiTi" w:hAnsi="KaiTi" w:eastAsia="KaiTi" w:cs="KaiTi"/>
          <w:sz w:val="24"/>
          <w:szCs w:val="24"/>
          <w:spacing w:val="6"/>
        </w:rPr>
        <w:t>号）</w:t>
      </w:r>
      <w:r>
        <w:rPr>
          <w:spacing w:val="6"/>
        </w:rPr>
        <w:t>及《财政部</w:t>
      </w:r>
      <w:r>
        <w:rPr/>
        <w:t xml:space="preserve"> </w:t>
      </w:r>
      <w:r>
        <w:rPr>
          <w:spacing w:val="5"/>
        </w:rPr>
        <w:t>教育部关于印发〈台湾学生奖学金管理办法〉的通知》</w:t>
      </w:r>
      <w:r>
        <w:rPr>
          <w:rFonts w:ascii="KaiTi" w:hAnsi="KaiTi" w:eastAsia="KaiTi" w:cs="KaiTi"/>
          <w:sz w:val="24"/>
          <w:szCs w:val="24"/>
          <w:spacing w:val="5"/>
        </w:rPr>
        <w:t>（财科</w:t>
      </w:r>
      <w:r>
        <w:rPr>
          <w:rFonts w:ascii="KaiTi" w:hAnsi="KaiTi" w:eastAsia="KaiTi" w:cs="KaiTi"/>
          <w:sz w:val="24"/>
          <w:szCs w:val="24"/>
          <w:spacing w:val="8"/>
        </w:rPr>
        <w:t xml:space="preserve"> </w:t>
      </w:r>
      <w:r>
        <w:rPr>
          <w:rFonts w:ascii="KaiTi" w:hAnsi="KaiTi" w:eastAsia="KaiTi" w:cs="KaiTi"/>
          <w:sz w:val="24"/>
          <w:szCs w:val="24"/>
          <w:spacing w:val="5"/>
        </w:rPr>
        <w:t>教〔</w:t>
      </w:r>
      <w:r>
        <w:rPr>
          <w:rFonts w:ascii="Times New Roman" w:hAnsi="Times New Roman" w:eastAsia="Times New Roman" w:cs="Times New Roman"/>
          <w:sz w:val="24"/>
          <w:szCs w:val="24"/>
          <w:spacing w:val="5"/>
        </w:rPr>
        <w:t>2017</w:t>
      </w:r>
      <w:r>
        <w:rPr>
          <w:rFonts w:ascii="KaiTi" w:hAnsi="KaiTi" w:eastAsia="KaiTi" w:cs="KaiTi"/>
          <w:sz w:val="24"/>
          <w:szCs w:val="24"/>
          <w:spacing w:val="5"/>
        </w:rPr>
        <w:t>〕</w:t>
      </w:r>
      <w:r>
        <w:rPr>
          <w:rFonts w:ascii="Times New Roman" w:hAnsi="Times New Roman" w:eastAsia="Times New Roman" w:cs="Times New Roman"/>
          <w:sz w:val="24"/>
          <w:szCs w:val="24"/>
          <w:spacing w:val="5"/>
        </w:rPr>
        <w:t>140 </w:t>
      </w:r>
      <w:r>
        <w:rPr>
          <w:rFonts w:ascii="KaiTi" w:hAnsi="KaiTi" w:eastAsia="KaiTi" w:cs="KaiTi"/>
          <w:sz w:val="24"/>
          <w:szCs w:val="24"/>
          <w:spacing w:val="5"/>
        </w:rPr>
        <w:t>号）</w:t>
      </w:r>
      <w:r>
        <w:rPr>
          <w:spacing w:val="5"/>
        </w:rPr>
        <w:t>规定，接受港澳台研究生申请有关奖学金。</w:t>
      </w:r>
    </w:p>
    <w:p>
      <w:pPr>
        <w:pStyle w:val="BodyText"/>
        <w:ind w:left="660"/>
        <w:spacing w:before="54" w:line="220" w:lineRule="auto"/>
        <w:rPr/>
      </w:pPr>
      <w:r>
        <w:rPr>
          <w:rFonts w:ascii="Times New Roman" w:hAnsi="Times New Roman" w:eastAsia="Times New Roman" w:cs="Times New Roman"/>
          <w:b/>
          <w:bCs/>
          <w:spacing w:val="8"/>
        </w:rPr>
        <w:t>3.</w:t>
      </w:r>
      <w:r>
        <w:rPr>
          <w:spacing w:val="8"/>
        </w:rPr>
        <w:t>研究生在学期间的其他费用自理。</w:t>
      </w:r>
    </w:p>
    <w:p>
      <w:pPr>
        <w:ind w:left="667"/>
        <w:spacing w:before="252" w:line="226" w:lineRule="auto"/>
        <w:outlineLvl w:val="0"/>
        <w:rPr>
          <w:rFonts w:ascii="SimHei" w:hAnsi="SimHei" w:eastAsia="SimHei" w:cs="SimHei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b/>
          <w:bCs/>
          <w:spacing w:val="5"/>
        </w:rPr>
        <w:t>八、其他说明</w:t>
      </w:r>
    </w:p>
    <w:p>
      <w:pPr>
        <w:pStyle w:val="BodyText"/>
        <w:ind w:left="53" w:right="29" w:firstLine="621"/>
        <w:spacing w:before="242" w:line="356" w:lineRule="auto"/>
        <w:rPr/>
      </w:pPr>
      <w:r>
        <w:rPr>
          <w:rFonts w:ascii="Times New Roman" w:hAnsi="Times New Roman" w:eastAsia="Times New Roman" w:cs="Times New Roman"/>
          <w:b/>
          <w:bCs/>
          <w:spacing w:val="6"/>
        </w:rPr>
        <w:t>1.</w:t>
      </w:r>
      <w:r>
        <w:rPr>
          <w:spacing w:val="6"/>
        </w:rPr>
        <w:t>在招生专业目录中，专业代码第</w:t>
      </w:r>
      <w:r>
        <w:rPr>
          <w:rFonts w:ascii="Times New Roman" w:hAnsi="Times New Roman" w:eastAsia="Times New Roman" w:cs="Times New Roman"/>
          <w:spacing w:val="6"/>
        </w:rPr>
        <w:t>5</w:t>
      </w:r>
      <w:r>
        <w:rPr>
          <w:rFonts w:ascii="Times New Roman" w:hAnsi="Times New Roman" w:eastAsia="Times New Roman" w:cs="Times New Roman"/>
          <w:spacing w:val="-28"/>
        </w:rPr>
        <w:t xml:space="preserve"> </w:t>
      </w:r>
      <w:r>
        <w:rPr>
          <w:spacing w:val="6"/>
        </w:rPr>
        <w:t>位为</w:t>
      </w:r>
      <w:r>
        <w:rPr>
          <w:rFonts w:ascii="Times New Roman" w:hAnsi="Times New Roman" w:eastAsia="Times New Roman" w:cs="Times New Roman"/>
          <w:spacing w:val="6"/>
        </w:rPr>
        <w:t>“Z</w:t>
      </w:r>
      <w:r>
        <w:rPr>
          <w:rFonts w:ascii="Times New Roman" w:hAnsi="Times New Roman" w:eastAsia="Times New Roman" w:cs="Times New Roman"/>
          <w:spacing w:val="5"/>
        </w:rPr>
        <w:t>”</w:t>
      </w:r>
      <w:r>
        <w:rPr>
          <w:spacing w:val="5"/>
        </w:rPr>
        <w:t>且后面带</w:t>
      </w:r>
      <w:r>
        <w:rPr>
          <w:rFonts w:ascii="Times New Roman" w:hAnsi="Times New Roman" w:eastAsia="Times New Roman" w:cs="Times New Roman"/>
          <w:spacing w:val="5"/>
        </w:rPr>
        <w:t>“</w:t>
      </w:r>
      <w:r>
        <w:rPr>
          <w:spacing w:val="5"/>
        </w:rPr>
        <w:t>★</w:t>
      </w:r>
      <w:r>
        <w:rPr>
          <w:rFonts w:ascii="Times New Roman" w:hAnsi="Times New Roman" w:eastAsia="Times New Roman" w:cs="Times New Roman"/>
          <w:spacing w:val="5"/>
        </w:rPr>
        <w:t>”</w:t>
      </w:r>
      <w:r>
        <w:rPr>
          <w:rFonts w:ascii="Times New Roman" w:hAnsi="Times New Roman" w:eastAsia="Times New Roman" w:cs="Times New Roman"/>
        </w:rPr>
        <w:t xml:space="preserve"> </w:t>
      </w:r>
      <w:r>
        <w:rPr>
          <w:spacing w:val="5"/>
        </w:rPr>
        <w:t>的是我校自设专业；导师姓名上带</w:t>
      </w:r>
      <w:r>
        <w:rPr>
          <w:spacing w:val="-87"/>
        </w:rPr>
        <w:t xml:space="preserve"> </w:t>
      </w:r>
      <w:r>
        <w:rPr>
          <w:spacing w:val="5"/>
        </w:rPr>
        <w:t>“</w:t>
      </w:r>
      <w:r>
        <w:rPr>
          <w:rFonts w:ascii="Times New Roman" w:hAnsi="Times New Roman" w:eastAsia="Times New Roman" w:cs="Times New Roman"/>
          <w:spacing w:val="5"/>
        </w:rPr>
        <w:t>*</w:t>
      </w:r>
      <w:r>
        <w:rPr>
          <w:spacing w:val="5"/>
        </w:rPr>
        <w:t>”者是兼职导师。</w:t>
      </w:r>
    </w:p>
    <w:p>
      <w:pPr>
        <w:pStyle w:val="BodyText"/>
        <w:ind w:left="30" w:firstLine="632"/>
        <w:spacing w:before="50" w:line="361" w:lineRule="auto"/>
        <w:rPr/>
      </w:pPr>
      <w:r>
        <w:rPr>
          <w:rFonts w:ascii="Times New Roman" w:hAnsi="Times New Roman" w:eastAsia="Times New Roman" w:cs="Times New Roman"/>
          <w:b/>
          <w:bCs/>
          <w:spacing w:val="11"/>
        </w:rPr>
        <w:t>2.</w:t>
      </w:r>
      <w:r>
        <w:rPr>
          <w:spacing w:val="11"/>
        </w:rPr>
        <w:t>我校不安排专业学位硕士生在校内住宿，学生原则上</w:t>
      </w:r>
      <w:r>
        <w:rPr>
          <w:spacing w:val="8"/>
        </w:rPr>
        <w:t xml:space="preserve">  </w:t>
      </w:r>
      <w:r>
        <w:rPr>
          <w:spacing w:val="6"/>
        </w:rPr>
        <w:t>需自行解决住宿问题。学校协同相关院系努力引入社</w:t>
      </w:r>
      <w:r>
        <w:rPr>
          <w:spacing w:val="5"/>
        </w:rPr>
        <w:t>会力量，</w:t>
      </w:r>
      <w:r>
        <w:rPr/>
        <w:t xml:space="preserve"> </w:t>
      </w:r>
      <w:r>
        <w:rPr>
          <w:spacing w:val="8"/>
        </w:rPr>
        <w:t>拓展校外住宿资源，以社会化方式协助全日制学生解决住宿</w:t>
      </w:r>
    </w:p>
    <w:p>
      <w:pPr>
        <w:spacing w:line="361" w:lineRule="auto"/>
        <w:sectPr>
          <w:pgSz w:w="11906" w:h="16839"/>
          <w:pgMar w:top="1426" w:right="1560" w:bottom="0" w:left="1785" w:header="0" w:footer="0" w:gutter="0"/>
        </w:sectPr>
        <w:rPr/>
      </w:pPr>
    </w:p>
    <w:p>
      <w:pPr>
        <w:pStyle w:val="BodyText"/>
        <w:ind w:left="44"/>
        <w:spacing w:before="64" w:line="222" w:lineRule="auto"/>
        <w:rPr/>
      </w:pPr>
      <w:r>
        <w:rPr>
          <w:spacing w:val="-4"/>
        </w:rPr>
        <w:t>需求。</w:t>
      </w:r>
    </w:p>
    <w:p>
      <w:pPr>
        <w:pStyle w:val="BodyText"/>
        <w:ind w:left="21" w:right="16" w:firstLine="638"/>
        <w:spacing w:before="248" w:line="356" w:lineRule="auto"/>
        <w:rPr/>
      </w:pPr>
      <w:r>
        <w:rPr>
          <w:rFonts w:ascii="Times New Roman" w:hAnsi="Times New Roman" w:eastAsia="Times New Roman" w:cs="Times New Roman"/>
          <w:b/>
          <w:bCs/>
          <w:spacing w:val="12"/>
        </w:rPr>
        <w:t>3.</w:t>
      </w:r>
      <w:r>
        <w:rPr>
          <w:spacing w:val="12"/>
        </w:rPr>
        <w:t>我校独立开展研究生招生工作，不委托</w:t>
      </w:r>
      <w:r>
        <w:rPr>
          <w:spacing w:val="11"/>
        </w:rPr>
        <w:t>任何中介机构</w:t>
      </w:r>
      <w:r>
        <w:rPr/>
        <w:t xml:space="preserve"> </w:t>
      </w:r>
      <w:r>
        <w:rPr>
          <w:spacing w:val="8"/>
        </w:rPr>
        <w:t>举办面向港澳台研究生招生活动。</w:t>
      </w:r>
    </w:p>
    <w:p>
      <w:pPr>
        <w:pStyle w:val="BodyText"/>
        <w:ind w:left="29" w:right="16" w:firstLine="633"/>
        <w:spacing w:before="50" w:line="360" w:lineRule="auto"/>
        <w:rPr/>
      </w:pPr>
      <w:r>
        <w:rPr>
          <w:rFonts w:ascii="Times New Roman" w:hAnsi="Times New Roman" w:eastAsia="Times New Roman" w:cs="Times New Roman"/>
          <w:b/>
          <w:bCs/>
          <w:spacing w:val="11"/>
        </w:rPr>
        <w:t>4.</w:t>
      </w:r>
      <w:r>
        <w:rPr>
          <w:spacing w:val="11"/>
        </w:rPr>
        <w:t>如教育部出台新的面向港澳台研究生招生政策，我校</w:t>
      </w:r>
      <w:r>
        <w:rPr>
          <w:spacing w:val="16"/>
        </w:rPr>
        <w:t xml:space="preserve"> </w:t>
      </w:r>
      <w:r>
        <w:rPr>
          <w:spacing w:val="9"/>
        </w:rPr>
        <w:t>将做相应调整，并及时在复旦研招网公布。</w:t>
      </w:r>
      <w:r>
        <w:rPr>
          <w:spacing w:val="8"/>
        </w:rPr>
        <w:t>本简章所涉内容</w:t>
      </w:r>
      <w:r>
        <w:rPr/>
        <w:t xml:space="preserve"> </w:t>
      </w:r>
      <w:r>
        <w:rPr>
          <w:spacing w:val="8"/>
        </w:rPr>
        <w:t>若有调整，也将及时在复旦研招网公布。</w:t>
      </w:r>
    </w:p>
    <w:p>
      <w:pPr>
        <w:ind w:left="674"/>
        <w:spacing w:before="51" w:line="226" w:lineRule="auto"/>
        <w:outlineLvl w:val="0"/>
        <w:rPr>
          <w:rFonts w:ascii="SimHei" w:hAnsi="SimHei" w:eastAsia="SimHei" w:cs="SimHei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b/>
          <w:bCs/>
          <w:spacing w:val="5"/>
        </w:rPr>
        <w:t>九、咨询、申诉和监督</w:t>
      </w:r>
    </w:p>
    <w:p>
      <w:pPr>
        <w:ind w:left="659"/>
        <w:spacing w:before="247" w:line="220" w:lineRule="auto"/>
        <w:outlineLvl w:val="1"/>
        <w:rPr>
          <w:rFonts w:ascii="KaiTi" w:hAnsi="KaiTi" w:eastAsia="KaiTi" w:cs="KaiTi"/>
          <w:sz w:val="31"/>
          <w:szCs w:val="31"/>
        </w:rPr>
      </w:pPr>
      <w:r>
        <w:rPr>
          <w:rFonts w:ascii="KaiTi" w:hAnsi="KaiTi" w:eastAsia="KaiTi" w:cs="KaiTi"/>
          <w:sz w:val="31"/>
          <w:szCs w:val="31"/>
          <w:b/>
          <w:bCs/>
        </w:rPr>
        <w:t>（</w:t>
      </w:r>
      <w:r>
        <w:rPr>
          <w:rFonts w:ascii="KaiTi" w:hAnsi="KaiTi" w:eastAsia="KaiTi" w:cs="KaiTi"/>
          <w:sz w:val="31"/>
          <w:szCs w:val="31"/>
          <w:spacing w:val="-82"/>
        </w:rPr>
        <w:t xml:space="preserve"> </w:t>
      </w:r>
      <w:r>
        <w:rPr>
          <w:rFonts w:ascii="KaiTi" w:hAnsi="KaiTi" w:eastAsia="KaiTi" w:cs="KaiTi"/>
          <w:sz w:val="31"/>
          <w:szCs w:val="31"/>
          <w:b/>
          <w:bCs/>
        </w:rPr>
        <w:t>一）咨询与申诉渠道</w:t>
      </w:r>
    </w:p>
    <w:p>
      <w:pPr>
        <w:pStyle w:val="BodyText"/>
        <w:ind w:left="682"/>
        <w:spacing w:before="251" w:line="223" w:lineRule="auto"/>
        <w:rPr>
          <w:rFonts w:ascii="Times New Roman" w:hAnsi="Times New Roman" w:eastAsia="Times New Roman" w:cs="Times New Roman"/>
        </w:rPr>
      </w:pPr>
      <w:r>
        <w:rPr>
          <w:spacing w:val="5"/>
        </w:rPr>
        <w:t>复旦大学代码：</w:t>
      </w:r>
      <w:r>
        <w:rPr>
          <w:rFonts w:ascii="Times New Roman" w:hAnsi="Times New Roman" w:eastAsia="Times New Roman" w:cs="Times New Roman"/>
          <w:spacing w:val="5"/>
        </w:rPr>
        <w:t>10246</w:t>
      </w:r>
    </w:p>
    <w:p>
      <w:pPr>
        <w:pStyle w:val="BodyText"/>
        <w:ind w:left="667"/>
        <w:spacing w:before="246" w:line="222" w:lineRule="auto"/>
        <w:rPr/>
      </w:pPr>
      <w:r>
        <w:rPr>
          <w:spacing w:val="8"/>
        </w:rPr>
        <w:t>联系部门：研究生院招生办公室</w:t>
      </w:r>
    </w:p>
    <w:p>
      <w:pPr>
        <w:pStyle w:val="BodyText"/>
        <w:ind w:left="667"/>
        <w:spacing w:before="251" w:line="222" w:lineRule="auto"/>
        <w:rPr/>
      </w:pPr>
      <w:r>
        <w:rPr>
          <w:spacing w:val="6"/>
        </w:rPr>
        <w:t>联系地址：上海市邯郸路</w:t>
      </w:r>
      <w:r>
        <w:rPr>
          <w:spacing w:val="-55"/>
        </w:rPr>
        <w:t xml:space="preserve"> </w:t>
      </w:r>
      <w:r>
        <w:rPr>
          <w:rFonts w:ascii="Times New Roman" w:hAnsi="Times New Roman" w:eastAsia="Times New Roman" w:cs="Times New Roman"/>
          <w:spacing w:val="6"/>
        </w:rPr>
        <w:t>220</w:t>
      </w:r>
      <w:r>
        <w:rPr>
          <w:rFonts w:ascii="Times New Roman" w:hAnsi="Times New Roman" w:eastAsia="Times New Roman" w:cs="Times New Roman"/>
          <w:spacing w:val="29"/>
        </w:rPr>
        <w:t xml:space="preserve"> </w:t>
      </w:r>
      <w:r>
        <w:rPr>
          <w:spacing w:val="6"/>
        </w:rPr>
        <w:t>号</w:t>
      </w:r>
    </w:p>
    <w:p>
      <w:pPr>
        <w:pStyle w:val="BodyText"/>
        <w:ind w:left="681"/>
        <w:spacing w:before="249" w:line="222" w:lineRule="auto"/>
        <w:rPr>
          <w:rFonts w:ascii="Times New Roman" w:hAnsi="Times New Roman" w:eastAsia="Times New Roman" w:cs="Times New Roman"/>
        </w:rPr>
      </w:pPr>
      <w:r>
        <w:rPr>
          <w:spacing w:val="4"/>
        </w:rPr>
        <w:t>邮政编码：</w:t>
      </w:r>
      <w:r>
        <w:rPr>
          <w:rFonts w:ascii="Times New Roman" w:hAnsi="Times New Roman" w:eastAsia="Times New Roman" w:cs="Times New Roman"/>
          <w:spacing w:val="4"/>
        </w:rPr>
        <w:t>200433</w:t>
      </w:r>
    </w:p>
    <w:p>
      <w:pPr>
        <w:pStyle w:val="BodyText"/>
        <w:ind w:left="667"/>
        <w:spacing w:before="252" w:line="223" w:lineRule="auto"/>
        <w:rPr>
          <w:rFonts w:ascii="Times New Roman" w:hAnsi="Times New Roman" w:eastAsia="Times New Roman" w:cs="Times New Roman"/>
        </w:rPr>
      </w:pPr>
      <w:r>
        <w:rPr>
          <w:spacing w:val="5"/>
        </w:rPr>
        <w:t>联系电话：</w:t>
      </w:r>
      <w:r>
        <w:rPr>
          <w:rFonts w:ascii="Times New Roman" w:hAnsi="Times New Roman" w:eastAsia="Times New Roman" w:cs="Times New Roman"/>
          <w:spacing w:val="5"/>
        </w:rPr>
        <w:t>86-21-65642673 </w:t>
      </w:r>
      <w:r>
        <w:rPr>
          <w:spacing w:val="5"/>
        </w:rPr>
        <w:t>或</w:t>
      </w:r>
      <w:r>
        <w:rPr>
          <w:spacing w:val="-60"/>
        </w:rPr>
        <w:t xml:space="preserve"> </w:t>
      </w:r>
      <w:r>
        <w:rPr>
          <w:rFonts w:ascii="Times New Roman" w:hAnsi="Times New Roman" w:eastAsia="Times New Roman" w:cs="Times New Roman"/>
          <w:spacing w:val="5"/>
        </w:rPr>
        <w:t>65</w:t>
      </w:r>
      <w:r>
        <w:rPr>
          <w:rFonts w:ascii="Times New Roman" w:hAnsi="Times New Roman" w:eastAsia="Times New Roman" w:cs="Times New Roman"/>
          <w:spacing w:val="4"/>
        </w:rPr>
        <w:t>643991</w:t>
      </w:r>
    </w:p>
    <w:p>
      <w:pPr>
        <w:pStyle w:val="BodyText"/>
        <w:ind w:left="704"/>
        <w:spacing w:before="196" w:line="622" w:lineRule="exact"/>
        <w:rPr>
          <w:rFonts w:ascii="Times New Roman" w:hAnsi="Times New Roman" w:eastAsia="Times New Roman" w:cs="Times New Roman"/>
        </w:rPr>
      </w:pPr>
      <w:r>
        <w:rPr>
          <w:spacing w:val="12"/>
          <w:position w:val="9"/>
        </w:rPr>
        <w:t>电子信箱：</w:t>
      </w:r>
      <w:hyperlink w:history="true" r:id="rId3">
        <w:r>
          <w:rPr>
            <w:rFonts w:ascii="Times New Roman" w:hAnsi="Times New Roman" w:eastAsia="Times New Roman" w:cs="Times New Roman"/>
            <w:position w:val="9"/>
          </w:rPr>
          <w:t>gs</w:t>
        </w:r>
        <w:r>
          <w:rPr>
            <w:rFonts w:ascii="Times New Roman" w:hAnsi="Times New Roman" w:eastAsia="Times New Roman" w:cs="Times New Roman"/>
            <w:spacing w:val="12"/>
            <w:position w:val="9"/>
          </w:rPr>
          <w:t>_</w:t>
        </w:r>
        <w:r>
          <w:rPr>
            <w:rFonts w:ascii="Times New Roman" w:hAnsi="Times New Roman" w:eastAsia="Times New Roman" w:cs="Times New Roman"/>
            <w:position w:val="9"/>
          </w:rPr>
          <w:t>admission</w:t>
        </w:r>
        <w:r>
          <w:rPr>
            <w:rFonts w:ascii="Times New Roman" w:hAnsi="Times New Roman" w:eastAsia="Times New Roman" w:cs="Times New Roman"/>
            <w:spacing w:val="12"/>
            <w:position w:val="9"/>
          </w:rPr>
          <w:t>@</w:t>
        </w:r>
        <w:r>
          <w:rPr>
            <w:rFonts w:ascii="Times New Roman" w:hAnsi="Times New Roman" w:eastAsia="Times New Roman" w:cs="Times New Roman"/>
            <w:position w:val="9"/>
          </w:rPr>
          <w:t>fudan</w:t>
        </w:r>
        <w:r>
          <w:rPr>
            <w:rFonts w:ascii="Times New Roman" w:hAnsi="Times New Roman" w:eastAsia="Times New Roman" w:cs="Times New Roman"/>
            <w:spacing w:val="12"/>
            <w:position w:val="9"/>
          </w:rPr>
          <w:t>.</w:t>
        </w:r>
        <w:r>
          <w:rPr>
            <w:rFonts w:ascii="Times New Roman" w:hAnsi="Times New Roman" w:eastAsia="Times New Roman" w:cs="Times New Roman"/>
            <w:position w:val="9"/>
          </w:rPr>
          <w:t>edu</w:t>
        </w:r>
        <w:r>
          <w:rPr>
            <w:rFonts w:ascii="Times New Roman" w:hAnsi="Times New Roman" w:eastAsia="Times New Roman" w:cs="Times New Roman"/>
            <w:spacing w:val="12"/>
            <w:position w:val="9"/>
          </w:rPr>
          <w:t>.</w:t>
        </w:r>
        <w:r>
          <w:rPr>
            <w:rFonts w:ascii="Times New Roman" w:hAnsi="Times New Roman" w:eastAsia="Times New Roman" w:cs="Times New Roman"/>
            <w:position w:val="9"/>
          </w:rPr>
          <w:t>cn</w:t>
        </w:r>
      </w:hyperlink>
    </w:p>
    <w:p>
      <w:pPr>
        <w:ind w:left="659"/>
        <w:spacing w:before="50" w:line="221" w:lineRule="auto"/>
        <w:outlineLvl w:val="1"/>
        <w:rPr>
          <w:rFonts w:ascii="KaiTi" w:hAnsi="KaiTi" w:eastAsia="KaiTi" w:cs="KaiTi"/>
          <w:sz w:val="31"/>
          <w:szCs w:val="31"/>
        </w:rPr>
      </w:pPr>
      <w:r>
        <w:rPr>
          <w:rFonts w:ascii="KaiTi" w:hAnsi="KaiTi" w:eastAsia="KaiTi" w:cs="KaiTi"/>
          <w:sz w:val="31"/>
          <w:szCs w:val="31"/>
          <w:b/>
          <w:bCs/>
          <w:spacing w:val="-3"/>
        </w:rPr>
        <w:t>（</w:t>
      </w:r>
      <w:r>
        <w:rPr>
          <w:rFonts w:ascii="KaiTi" w:hAnsi="KaiTi" w:eastAsia="KaiTi" w:cs="KaiTi"/>
          <w:sz w:val="31"/>
          <w:szCs w:val="31"/>
          <w:spacing w:val="-87"/>
        </w:rPr>
        <w:t xml:space="preserve"> </w:t>
      </w:r>
      <w:r>
        <w:rPr>
          <w:rFonts w:ascii="KaiTi" w:hAnsi="KaiTi" w:eastAsia="KaiTi" w:cs="KaiTi"/>
          <w:sz w:val="31"/>
          <w:szCs w:val="31"/>
          <w:b/>
          <w:bCs/>
          <w:spacing w:val="-3"/>
        </w:rPr>
        <w:t>二）信访举报</w:t>
      </w:r>
    </w:p>
    <w:p>
      <w:pPr>
        <w:pStyle w:val="BodyText"/>
        <w:ind w:left="686"/>
        <w:spacing w:before="254" w:line="220" w:lineRule="auto"/>
        <w:rPr/>
      </w:pPr>
      <w:r>
        <w:rPr>
          <w:spacing w:val="6"/>
        </w:rPr>
        <w:t>学校纪检监察工作部门</w:t>
      </w:r>
    </w:p>
    <w:p>
      <w:pPr>
        <w:pStyle w:val="BodyText"/>
        <w:ind w:left="667"/>
        <w:spacing w:before="252" w:line="223" w:lineRule="auto"/>
        <w:rPr>
          <w:rFonts w:ascii="Times New Roman" w:hAnsi="Times New Roman" w:eastAsia="Times New Roman" w:cs="Times New Roman"/>
        </w:rPr>
      </w:pPr>
      <w:r>
        <w:rPr>
          <w:spacing w:val="5"/>
        </w:rPr>
        <w:t>联系电话：</w:t>
      </w:r>
      <w:r>
        <w:rPr>
          <w:rFonts w:ascii="Times New Roman" w:hAnsi="Times New Roman" w:eastAsia="Times New Roman" w:cs="Times New Roman"/>
          <w:spacing w:val="5"/>
        </w:rPr>
        <w:t>86-21-55664607</w:t>
      </w:r>
    </w:p>
    <w:sectPr>
      <w:pgSz w:w="11906" w:h="16839"/>
      <w:pgMar w:top="1426" w:right="1785" w:bottom="0" w:left="1785" w:header="0" w:footer="0" w:gutter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T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altName w:val="SimHei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SimHei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rial">
    <w:panose1 w:val="020B0604020202020204"/>
    <w:charset w:val="86"/>
    <w:family w:val="auto"/>
    <w:pitch w:val="default"/>
    <w:sig w:usb0="E0002EFF" w:usb1="C000785B" w:usb2="00000009" w:usb3="00000000" w:csb0="400001FF" w:csb1="FFFF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FFFF0000"/>
  </w:font>
  <w:font w:name="Microsoft JhengHei">
    <w:panose1 w:val="020B0604030504040204"/>
    <w:charset w:val="88"/>
    <w:family w:val="auto"/>
    <w:pitch w:val="default"/>
    <w:sig w:usb0="000002A7" w:usb1="28CF4400" w:usb2="00000016" w:usb3="00000000" w:csb0="00100009" w:csb1="00000000"/>
  </w:font>
</w:fonts>
</file>

<file path=word/settings.xml><?xml version="1.0" encoding="utf-8"?>
<w:settings xmlns:w="http://schemas.openxmlformats.org/wordprocessingml/2006/main">
  <w:displayBackgroundShape/>
  <w:characterSpacingControl w:val="doNotCompress"/>
  <w:compat>
    <w:spaceForUL/>
    <w:ulTrailSpace/>
    <w:compatSetting w:name="compatibilityMode" w:uri="http://schemas.microsoft.com/office/word" w:val="14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0="urn:schemas-microsoft-com:office:word" xmlns:sl="http://schemas.openxmlformats.org/schemaLibrary/2006/main" xmlns:w14="http://schemas.microsoft.com/office/word/2010/wordml" mc:Ignorable="w14">
  <w:docDefaults>
    <w:rPrDefault>
      <w:rPr>
        <w:rFonts w:ascii="Arial" w:hAnsi="Arial" w:eastAsia="Arial" w:cs="Arial"/>
        <w:sz w:val="21"/>
        <w:szCs w:val="21"/>
        <w:lang w:val="en-US" w:eastAsia="en-US" w:bidi="ar-SA"/>
        <w:color w:val="000000"/>
        <w:kern w:val="0"/>
        <w:snapToGrid w:val="0"/>
      </w:rPr>
    </w:rPrDefault>
  </w:docDefaults>
  <w:style w:type="paragraph" w:styleId="Normal" w:default="1">
    <w:name w:val="Normal"/>
    <w:semiHidden/>
    <w:qFormat/>
    <w:pPr>
      <w:spacing w:line="240" w:lineRule="auto"/>
      <w:jc w:val="left"/>
      <w:autoSpaceDE w:val="0"/>
      <w:autoSpaceDN w:val="0"/>
      <w:adjustRightInd w:val="0"/>
      <w:snapToGrid w:val="0"/>
      <w:kinsoku w:val="0"/>
      <w:textAlignment w:val="baseline"/>
    </w:pPr>
    <w:rPr>
      <w:color w:val="000000"/>
      <w:kern w:val="0"/>
      <w:snapToGrid w:val="0"/>
      <w:noProof w:val="1"/>
    </w:rPr>
  </w:style>
  <w:style w:type="table" w:styleId="TableNormal" w:default="1">
    <w:name w:val="Table Normal"/>
    <w:semiHidden/>
    <w:unhideWhenUsed/>
    <w:qFormat/>
    <w:tblPr>
      <w:tblCellMar>
        <w:left w:w="0" w:type="dxa"/>
        <w:right w:w="0" w:type="dxa"/>
        <w:bottom w:w="0" w:type="dxa"/>
        <w:top w:w="0" w:type="dxa"/>
      </w:tblCellMar>
    </w:tblPr>
  </w:style>
  <w:style w:type="paragraph" w:styleId="BodyText">
    <w:name w:val="Body Text"/>
    <w:basedOn w:val="Normal"/>
    <w:semiHidden/>
    <w:qFormat/>
    <w:pPr/>
    <w:rPr>
      <w:rFonts w:ascii="FangSong" w:hAnsi="FangSong" w:eastAsia="FangSong" w:cs="FangSong"/>
      <w:sz w:val="31"/>
      <w:szCs w:val="31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styles" Target="styles.xml"/><Relationship Id="rId4" Type="http://schemas.openxmlformats.org/officeDocument/2006/relationships/settings" Target="settings.xml"/><Relationship Id="rId3" Type="http://schemas.openxmlformats.org/officeDocument/2006/relationships/hyperlink" Target="mailto:gs_admission@fudan.edu.cn" TargetMode="External"/><Relationship Id="rId2" Type="http://schemas.openxmlformats.org/officeDocument/2006/relationships/hyperlink" Target="http://www.cwc.fudan.edu.cn" TargetMode="External"/><Relationship Id="rId1" Type="http://schemas.openxmlformats.org/officeDocument/2006/relationships/hyperlink" Target="https://www.gatzs.com.cn/" TargetMode="External"/></Relationships>
</file>

<file path=docProps/app.xml><?xml version="1.0" encoding="utf-8"?>
<ap:Properties xmlns:vt="http://schemas.openxmlformats.org/officeDocument/2006/docPropsVTypes" xmlns:ap="http://schemas.openxmlformats.org/officeDocument/2006/extended-properties">
  <ap:Application>WPS 文字</ap:Application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dcterms:created xsi:type="dcterms:W3CDTF">2024-04-03T09:21:46Z</dcterms:creat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wqlLaW5nc29mdCBQREYgdG8gV1BTIDEwMA</vt:lpwstr>
  </property>
  <property fmtid="{D5CDD505-2E9C-101B-9397-08002B2CF9AE}" pid="3" name="Created">
    <vt:filetime>2025-01-15T21:36:36</vt:filetime>
  </property>
</Properties>
</file>